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B51" w:rsidRPr="00816F20" w:rsidRDefault="00D46B51">
      <w:pPr>
        <w:rPr>
          <w:rFonts w:ascii="Calibri" w:hAnsi="Calibri" w:cs="Calibri"/>
          <w:sz w:val="24"/>
          <w:szCs w:val="24"/>
          <w:lang w:val="de-DE"/>
        </w:rPr>
      </w:pPr>
      <w:r w:rsidRPr="00816F20">
        <w:rPr>
          <w:rFonts w:ascii="Calibri" w:hAnsi="Calibri" w:cs="Calibri"/>
          <w:sz w:val="24"/>
          <w:szCs w:val="24"/>
          <w:lang w:val="de-DE"/>
        </w:rPr>
        <w:t>DZ</w:t>
      </w:r>
      <w:r w:rsidR="00A07FB8" w:rsidRPr="00816F20">
        <w:rPr>
          <w:rFonts w:ascii="Calibri" w:hAnsi="Calibri" w:cs="Calibri"/>
          <w:sz w:val="24"/>
          <w:szCs w:val="24"/>
          <w:lang w:val="de-DE"/>
        </w:rPr>
        <w:t xml:space="preserve">D auf dem Diabeteskongress der DDG in Berlin </w:t>
      </w:r>
    </w:p>
    <w:p w:rsidR="001D5EA9" w:rsidRPr="002A1ECA" w:rsidRDefault="001D5EA9">
      <w:pPr>
        <w:rPr>
          <w:rFonts w:ascii="Calibri" w:hAnsi="Calibri" w:cs="Calibri"/>
          <w:b/>
          <w:sz w:val="28"/>
          <w:szCs w:val="28"/>
          <w:lang w:val="de-DE"/>
        </w:rPr>
      </w:pPr>
      <w:r w:rsidRPr="002A1ECA">
        <w:rPr>
          <w:rFonts w:ascii="Calibri" w:hAnsi="Calibri" w:cs="Calibri"/>
          <w:b/>
          <w:sz w:val="28"/>
          <w:szCs w:val="28"/>
          <w:lang w:val="de-DE"/>
        </w:rPr>
        <w:t>Innovative Diabetesforschung für eine zukunftsfähige Versorgung</w:t>
      </w:r>
    </w:p>
    <w:p w:rsidR="00A07FB8" w:rsidRPr="00816F20" w:rsidRDefault="001B4821" w:rsidP="009E44EF">
      <w:pPr>
        <w:rPr>
          <w:rFonts w:ascii="Calibri" w:eastAsia="Times New Roman" w:hAnsi="Calibri" w:cs="Calibri"/>
          <w:color w:val="000000"/>
          <w:sz w:val="24"/>
          <w:szCs w:val="24"/>
          <w:lang w:val="de-DE"/>
        </w:rPr>
      </w:pPr>
      <w:r w:rsidRPr="00816F20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lang w:val="de-DE"/>
        </w:rPr>
        <w:t>Etwa 7 Mio. Mensch</w:t>
      </w:r>
      <w:r w:rsidR="00EA34D2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lang w:val="de-DE"/>
        </w:rPr>
        <w:t>en</w:t>
      </w:r>
      <w:r w:rsidRPr="00816F20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lang w:val="de-DE"/>
        </w:rPr>
        <w:t xml:space="preserve"> in Deutschland leiden an Diabetes</w:t>
      </w:r>
      <w:r w:rsidR="00A07FB8" w:rsidRPr="00816F20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lang w:val="de-DE"/>
        </w:rPr>
        <w:t>.</w:t>
      </w:r>
      <w:r w:rsidR="002A1ECA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lang w:val="de-DE"/>
        </w:rPr>
        <w:t xml:space="preserve"> Tendenz stark steigend:</w:t>
      </w:r>
      <w:r w:rsidR="00A07FB8" w:rsidRPr="00816F20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lang w:val="de-DE"/>
        </w:rPr>
        <w:t xml:space="preserve"> </w:t>
      </w:r>
      <w:r w:rsidRPr="00816F20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lang w:val="de-DE"/>
        </w:rPr>
        <w:t>Bis zum Jahr 2040 werden</w:t>
      </w:r>
      <w:r w:rsidR="007C6D44" w:rsidRPr="00816F20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lang w:val="de-DE"/>
        </w:rPr>
        <w:t xml:space="preserve"> </w:t>
      </w:r>
      <w:r w:rsidR="002A1ECA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lang w:val="de-DE"/>
        </w:rPr>
        <w:t>bis zu 12 Mio</w:t>
      </w:r>
      <w:r w:rsidR="009051D3" w:rsidRPr="00816F20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lang w:val="de-DE"/>
        </w:rPr>
        <w:t xml:space="preserve">. </w:t>
      </w:r>
      <w:r w:rsidR="007C6D44" w:rsidRPr="00816F20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lang w:val="de-DE"/>
        </w:rPr>
        <w:t xml:space="preserve">Menschen </w:t>
      </w:r>
      <w:r w:rsidRPr="00816F20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lang w:val="de-DE"/>
        </w:rPr>
        <w:t>daran erkrankt sein</w:t>
      </w:r>
      <w:r w:rsidR="007C6D44" w:rsidRPr="00816F20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vertAlign w:val="superscript"/>
          <w:lang w:val="de-DE"/>
        </w:rPr>
        <w:t>1</w:t>
      </w:r>
      <w:r w:rsidRPr="00816F20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lang w:val="de-DE"/>
        </w:rPr>
        <w:t xml:space="preserve">. </w:t>
      </w:r>
      <w:r w:rsidR="00A07FB8" w:rsidRPr="00816F20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lang w:val="de-DE"/>
        </w:rPr>
        <w:t xml:space="preserve">Doch wie lässt sich die </w:t>
      </w:r>
      <w:r w:rsidR="00B231F4" w:rsidRPr="00816F20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lang w:val="de-DE"/>
        </w:rPr>
        <w:t>Stoffwechsele</w:t>
      </w:r>
      <w:r w:rsidR="00A07FB8" w:rsidRPr="00816F20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lang w:val="de-DE"/>
        </w:rPr>
        <w:t>rkrankung therapieren oder gar verhindern? Im DZD arbeiten Spezialisten unterschiedlicher Diszipli</w:t>
      </w:r>
      <w:bookmarkStart w:id="0" w:name="_GoBack"/>
      <w:bookmarkEnd w:id="0"/>
      <w:r w:rsidR="00A07FB8" w:rsidRPr="00816F20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lang w:val="de-DE"/>
        </w:rPr>
        <w:t xml:space="preserve">nen zusammen, um maßgeschneiderte Ansätze zur Prävention, Diagnostik und Therapie des Diabetes zu entwickeln und so der Volkskrankheit entgegen zu wirken. In verschiedenen Symposien auf dem Diabetes-Kongress </w:t>
      </w:r>
      <w:r w:rsidR="007C6D44" w:rsidRPr="00816F20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lang w:val="de-DE"/>
        </w:rPr>
        <w:t xml:space="preserve">(29. Mai – 1. Juni 2019, Berlin) </w:t>
      </w:r>
      <w:r w:rsidR="00A07FB8" w:rsidRPr="00816F20">
        <w:rPr>
          <w:rFonts w:ascii="Calibri" w:hAnsi="Calibri" w:cs="Calibri"/>
          <w:b/>
          <w:bCs/>
          <w:color w:val="333E47"/>
          <w:sz w:val="24"/>
          <w:szCs w:val="24"/>
          <w:shd w:val="clear" w:color="auto" w:fill="FFFFFF"/>
          <w:lang w:val="de-DE"/>
        </w:rPr>
        <w:t>stellen DZD-Forschende aktuelle Highlights ihrer Arbeit vor.</w:t>
      </w:r>
    </w:p>
    <w:p w:rsidR="0026417E" w:rsidRDefault="00163168" w:rsidP="004A4306">
      <w:pPr>
        <w:rPr>
          <w:rFonts w:ascii="Calibri" w:eastAsia="Times New Roman" w:hAnsi="Calibri" w:cs="Calibri"/>
          <w:color w:val="000000"/>
          <w:sz w:val="24"/>
          <w:szCs w:val="24"/>
          <w:lang w:val="de-DE"/>
        </w:rPr>
      </w:pPr>
      <w:r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 xml:space="preserve">Um Erkenntnisse aus der Diabetesforschung möglichst schnell vom Labor in klinische Studien und dann zum Patienten zu bringen, wurde vor zehn Jahren das Deutsche Zentrum für Diabetesforschung (DZD) gegründet. Highlights dieser </w:t>
      </w:r>
      <w:proofErr w:type="spellStart"/>
      <w:r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>translationalen</w:t>
      </w:r>
      <w:proofErr w:type="spellEnd"/>
      <w:r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 xml:space="preserve"> Diabetesforschung und ihr</w:t>
      </w:r>
      <w:r w:rsidR="00726778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>en</w:t>
      </w:r>
      <w:r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 xml:space="preserve"> Transfer in die Praxis stellen das DZD und die Deutschen Diabetes Gesellschaft </w:t>
      </w:r>
      <w:r w:rsidR="009E44EF"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 xml:space="preserve">(DDG) </w:t>
      </w:r>
      <w:r w:rsidR="002A1ECA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 xml:space="preserve">in dem Symposium </w:t>
      </w:r>
      <w:r w:rsidRPr="00726778">
        <w:rPr>
          <w:rFonts w:ascii="Calibri" w:eastAsia="Times New Roman" w:hAnsi="Calibri" w:cs="Calibri"/>
          <w:b/>
          <w:color w:val="000000"/>
          <w:sz w:val="24"/>
          <w:szCs w:val="24"/>
          <w:lang w:val="de-DE"/>
        </w:rPr>
        <w:t>Innovative Diabetesforschung und zukunftsfähige Versorgung – Diabetologie 4.0</w:t>
      </w:r>
      <w:r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 xml:space="preserve"> vor.</w:t>
      </w:r>
      <w:r w:rsidR="00B231F4"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 xml:space="preserve"> D</w:t>
      </w:r>
      <w:r w:rsidR="00816F20"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>as Symposium leitet</w:t>
      </w:r>
      <w:r w:rsidR="0026417E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 xml:space="preserve"> Kongress-Präsident</w:t>
      </w:r>
      <w:r w:rsidR="00816F20"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 xml:space="preserve"> Prof. Michael Roden. </w:t>
      </w:r>
    </w:p>
    <w:p w:rsidR="004A4306" w:rsidRPr="00816F20" w:rsidRDefault="00163168" w:rsidP="004A4306">
      <w:pPr>
        <w:rPr>
          <w:rFonts w:ascii="Calibri" w:hAnsi="Calibri" w:cs="Calibri"/>
          <w:sz w:val="24"/>
          <w:szCs w:val="24"/>
          <w:lang w:val="de-DE"/>
        </w:rPr>
      </w:pPr>
      <w:r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 xml:space="preserve">In einer Gesprächsrunde diskutieren </w:t>
      </w:r>
      <w:r w:rsidR="007C6D44"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 xml:space="preserve">Wissenschaftler des DZD (Prof. </w:t>
      </w:r>
      <w:r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 xml:space="preserve">Martin </w:t>
      </w:r>
      <w:proofErr w:type="spellStart"/>
      <w:r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>H</w:t>
      </w:r>
      <w:r w:rsidR="007C6D44"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>rabě</w:t>
      </w:r>
      <w:proofErr w:type="spellEnd"/>
      <w:r w:rsidR="007C6D44"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 xml:space="preserve"> de Angelis, Prof. Dr. </w:t>
      </w:r>
      <w:r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>Hans-Ulrich Häring</w:t>
      </w:r>
      <w:r w:rsidR="007C6D44"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>) mit Ärzten der DDG (</w:t>
      </w:r>
      <w:r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>Pr</w:t>
      </w:r>
      <w:r w:rsidR="007C6D44"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 xml:space="preserve">of. Dirk Müller-Wieland, Prof. </w:t>
      </w:r>
      <w:r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 xml:space="preserve">Baptist </w:t>
      </w:r>
      <w:proofErr w:type="spellStart"/>
      <w:r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>Gallwitz</w:t>
      </w:r>
      <w:proofErr w:type="spellEnd"/>
      <w:r w:rsidR="007C6D44"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>)</w:t>
      </w:r>
      <w:r w:rsidR="00726778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>,</w:t>
      </w:r>
      <w:r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 xml:space="preserve"> wie </w:t>
      </w:r>
      <w:r w:rsidRPr="00816F20">
        <w:rPr>
          <w:rFonts w:ascii="Calibri" w:hAnsi="Calibri" w:cs="Calibri"/>
          <w:sz w:val="24"/>
          <w:szCs w:val="24"/>
          <w:lang w:val="de-DE"/>
        </w:rPr>
        <w:t>Forschungsa</w:t>
      </w:r>
      <w:r w:rsidR="004C3B65" w:rsidRPr="00816F20">
        <w:rPr>
          <w:rFonts w:ascii="Calibri" w:hAnsi="Calibri" w:cs="Calibri"/>
          <w:sz w:val="24"/>
          <w:szCs w:val="24"/>
          <w:lang w:val="de-DE"/>
        </w:rPr>
        <w:t>rbeiten</w:t>
      </w:r>
      <w:r w:rsidRPr="00816F20">
        <w:rPr>
          <w:rFonts w:ascii="Calibri" w:hAnsi="Calibri" w:cs="Calibri"/>
          <w:sz w:val="24"/>
          <w:szCs w:val="24"/>
          <w:lang w:val="de-DE"/>
        </w:rPr>
        <w:t xml:space="preserve"> </w:t>
      </w:r>
      <w:r w:rsidR="004C3B65" w:rsidRPr="00816F20">
        <w:rPr>
          <w:rFonts w:ascii="Calibri" w:hAnsi="Calibri" w:cs="Calibri"/>
          <w:sz w:val="24"/>
          <w:szCs w:val="24"/>
          <w:lang w:val="de-DE"/>
        </w:rPr>
        <w:t xml:space="preserve">des DZD </w:t>
      </w:r>
      <w:r w:rsidRPr="00816F20">
        <w:rPr>
          <w:rFonts w:ascii="Calibri" w:hAnsi="Calibri" w:cs="Calibri"/>
          <w:sz w:val="24"/>
          <w:szCs w:val="24"/>
          <w:lang w:val="de-DE"/>
        </w:rPr>
        <w:t>helfen, Grundlagen für innovative Präventions- und Behandlungsverfahren</w:t>
      </w:r>
      <w:r w:rsidR="004C3B65" w:rsidRPr="00816F20">
        <w:rPr>
          <w:rFonts w:ascii="Calibri" w:hAnsi="Calibri" w:cs="Calibri"/>
          <w:sz w:val="24"/>
          <w:szCs w:val="24"/>
          <w:lang w:val="de-DE"/>
        </w:rPr>
        <w:t xml:space="preserve"> </w:t>
      </w:r>
      <w:r w:rsidR="00726778">
        <w:rPr>
          <w:rFonts w:ascii="Calibri" w:hAnsi="Calibri" w:cs="Calibri"/>
          <w:sz w:val="24"/>
          <w:szCs w:val="24"/>
          <w:lang w:val="de-DE"/>
        </w:rPr>
        <w:t xml:space="preserve">zu </w:t>
      </w:r>
      <w:r w:rsidR="004C3B65" w:rsidRPr="00816F20">
        <w:rPr>
          <w:rFonts w:ascii="Calibri" w:hAnsi="Calibri" w:cs="Calibri"/>
          <w:sz w:val="24"/>
          <w:szCs w:val="24"/>
          <w:lang w:val="de-DE"/>
        </w:rPr>
        <w:t>legen</w:t>
      </w:r>
      <w:r w:rsidRPr="00816F20">
        <w:rPr>
          <w:rFonts w:ascii="Calibri" w:hAnsi="Calibri" w:cs="Calibri"/>
          <w:sz w:val="24"/>
          <w:szCs w:val="24"/>
          <w:lang w:val="de-DE"/>
        </w:rPr>
        <w:t>.</w:t>
      </w:r>
      <w:r w:rsidR="000843B1" w:rsidRPr="00816F20">
        <w:rPr>
          <w:rFonts w:ascii="Calibri" w:hAnsi="Calibri" w:cs="Calibri"/>
          <w:sz w:val="24"/>
          <w:szCs w:val="24"/>
          <w:lang w:val="de-DE"/>
        </w:rPr>
        <w:t xml:space="preserve"> </w:t>
      </w:r>
      <w:r w:rsidR="004A4306" w:rsidRPr="00816F20">
        <w:rPr>
          <w:rFonts w:ascii="Calibri" w:hAnsi="Calibri" w:cs="Calibri"/>
          <w:sz w:val="24"/>
          <w:szCs w:val="24"/>
          <w:lang w:val="de-DE"/>
        </w:rPr>
        <w:t xml:space="preserve">Im Mittelpunkt stehen dabei die u.a. in Multicenter-Studien des DZD entdeckten Subtypen </w:t>
      </w:r>
      <w:r w:rsidR="002A1ECA">
        <w:rPr>
          <w:rFonts w:ascii="Calibri" w:hAnsi="Calibri" w:cs="Calibri"/>
          <w:sz w:val="24"/>
          <w:szCs w:val="24"/>
          <w:lang w:val="de-DE"/>
        </w:rPr>
        <w:t xml:space="preserve">des </w:t>
      </w:r>
      <w:r w:rsidR="004A4306" w:rsidRPr="00816F20">
        <w:rPr>
          <w:rFonts w:ascii="Calibri" w:hAnsi="Calibri" w:cs="Calibri"/>
          <w:sz w:val="24"/>
          <w:szCs w:val="24"/>
          <w:lang w:val="de-DE"/>
        </w:rPr>
        <w:t>Prädiabetes</w:t>
      </w:r>
      <w:r w:rsidR="002A1ECA">
        <w:rPr>
          <w:rFonts w:ascii="Calibri" w:hAnsi="Calibri" w:cs="Calibri"/>
          <w:sz w:val="24"/>
          <w:szCs w:val="24"/>
          <w:lang w:val="de-DE"/>
        </w:rPr>
        <w:t xml:space="preserve"> und </w:t>
      </w:r>
      <w:r w:rsidR="002A1ECA" w:rsidRPr="00816F20">
        <w:rPr>
          <w:rFonts w:ascii="Calibri" w:hAnsi="Calibri" w:cs="Calibri"/>
          <w:sz w:val="24"/>
          <w:szCs w:val="24"/>
          <w:lang w:val="de-DE"/>
        </w:rPr>
        <w:t>des</w:t>
      </w:r>
      <w:r w:rsidR="002A1ECA">
        <w:rPr>
          <w:rFonts w:ascii="Calibri" w:hAnsi="Calibri" w:cs="Calibri"/>
          <w:sz w:val="24"/>
          <w:szCs w:val="24"/>
          <w:lang w:val="de-DE"/>
        </w:rPr>
        <w:t xml:space="preserve"> Typ-2-Diabetes</w:t>
      </w:r>
      <w:r w:rsidR="004A4306" w:rsidRPr="00816F20">
        <w:rPr>
          <w:rFonts w:ascii="Calibri" w:hAnsi="Calibri" w:cs="Calibri"/>
          <w:sz w:val="24"/>
          <w:szCs w:val="24"/>
          <w:lang w:val="de-DE"/>
        </w:rPr>
        <w:t>.</w:t>
      </w:r>
      <w:r w:rsidR="002A1ECA">
        <w:rPr>
          <w:rFonts w:ascii="Calibri" w:hAnsi="Calibri" w:cs="Calibri"/>
          <w:sz w:val="24"/>
          <w:szCs w:val="24"/>
          <w:lang w:val="de-DE"/>
        </w:rPr>
        <w:t xml:space="preserve"> Die Untersuchungen zeigen, dass </w:t>
      </w:r>
      <w:r w:rsidR="004A4306" w:rsidRPr="00816F20">
        <w:rPr>
          <w:rFonts w:ascii="Calibri" w:hAnsi="Calibri" w:cs="Calibri"/>
          <w:color w:val="000000"/>
          <w:sz w:val="24"/>
          <w:szCs w:val="24"/>
          <w:lang w:val="de-DE" w:eastAsia="de-DE"/>
        </w:rPr>
        <w:t>Patienten, die an bestimmten Subtypen leiden, ein hohes Risiko für diabetische Folgeschäden</w:t>
      </w:r>
      <w:r w:rsidR="00874BC1">
        <w:rPr>
          <w:rFonts w:ascii="Calibri" w:hAnsi="Calibri" w:cs="Calibri"/>
          <w:color w:val="000000"/>
          <w:sz w:val="24"/>
          <w:szCs w:val="24"/>
          <w:lang w:val="de-DE" w:eastAsia="de-DE"/>
        </w:rPr>
        <w:t xml:space="preserve"> haben</w:t>
      </w:r>
      <w:r w:rsidR="004A4306" w:rsidRPr="00816F20">
        <w:rPr>
          <w:rFonts w:ascii="Calibri" w:hAnsi="Calibri" w:cs="Calibri"/>
          <w:color w:val="000000"/>
          <w:sz w:val="24"/>
          <w:szCs w:val="24"/>
          <w:lang w:val="de-DE" w:eastAsia="de-DE"/>
        </w:rPr>
        <w:t xml:space="preserve">. Diese Erkenntnisse eröffnen nun die Möglichkeit, </w:t>
      </w:r>
      <w:r w:rsidR="004A4306" w:rsidRPr="00816F20">
        <w:rPr>
          <w:rFonts w:ascii="Calibri" w:hAnsi="Calibri" w:cs="Calibri"/>
          <w:color w:val="000000"/>
          <w:sz w:val="24"/>
          <w:szCs w:val="24"/>
          <w:lang w:val="de-DE"/>
        </w:rPr>
        <w:t xml:space="preserve">für die unterschiedlichen Arten des </w:t>
      </w:r>
      <w:r w:rsidR="00120330">
        <w:rPr>
          <w:rFonts w:ascii="Calibri" w:hAnsi="Calibri" w:cs="Calibri"/>
          <w:color w:val="000000"/>
          <w:sz w:val="24"/>
          <w:szCs w:val="24"/>
          <w:lang w:val="de-DE"/>
        </w:rPr>
        <w:t>Präd</w:t>
      </w:r>
      <w:r w:rsidR="004A4306" w:rsidRPr="00816F20">
        <w:rPr>
          <w:rFonts w:ascii="Calibri" w:hAnsi="Calibri" w:cs="Calibri"/>
          <w:color w:val="000000"/>
          <w:sz w:val="24"/>
          <w:szCs w:val="24"/>
          <w:lang w:val="de-DE"/>
        </w:rPr>
        <w:t>iabetes bzw. Typ-2-Diabetes spezifische Präventionsansätze bzw. Therapien zu entwickeln.</w:t>
      </w:r>
    </w:p>
    <w:p w:rsidR="00A07FB8" w:rsidRPr="00816F20" w:rsidRDefault="000843B1" w:rsidP="009E44EF">
      <w:pPr>
        <w:rPr>
          <w:rFonts w:ascii="Calibri" w:hAnsi="Calibri" w:cs="Calibri"/>
          <w:color w:val="000000"/>
          <w:sz w:val="24"/>
          <w:szCs w:val="24"/>
          <w:lang w:val="de-DE"/>
        </w:rPr>
      </w:pPr>
      <w:r w:rsidRPr="00816F20">
        <w:rPr>
          <w:rFonts w:ascii="Calibri" w:hAnsi="Calibri" w:cs="Calibri"/>
          <w:sz w:val="24"/>
          <w:szCs w:val="24"/>
          <w:lang w:val="de-DE"/>
        </w:rPr>
        <w:t xml:space="preserve">Ein weiterer Schwerpunkt der Talkrunde </w:t>
      </w:r>
      <w:r w:rsidR="009E44EF" w:rsidRPr="00816F20">
        <w:rPr>
          <w:rFonts w:ascii="Calibri" w:hAnsi="Calibri" w:cs="Calibri"/>
          <w:sz w:val="24"/>
          <w:szCs w:val="24"/>
          <w:lang w:val="de-DE"/>
        </w:rPr>
        <w:t xml:space="preserve">ist </w:t>
      </w:r>
      <w:r w:rsidRPr="00816F20">
        <w:rPr>
          <w:rFonts w:ascii="Calibri" w:hAnsi="Calibri" w:cs="Calibri"/>
          <w:sz w:val="24"/>
          <w:szCs w:val="24"/>
          <w:lang w:val="de-DE"/>
        </w:rPr>
        <w:t xml:space="preserve">die Frage, wie der digitale Wandel Menschen mit Diabetes helfen kann. </w:t>
      </w:r>
      <w:r w:rsidR="004C3B65" w:rsidRPr="00816F20">
        <w:rPr>
          <w:rFonts w:ascii="Calibri" w:hAnsi="Calibri" w:cs="Calibri"/>
          <w:sz w:val="24"/>
          <w:szCs w:val="24"/>
          <w:lang w:val="de-DE"/>
        </w:rPr>
        <w:t>Die Digitalisierung ermöglicht die Diabetesforschung in e</w:t>
      </w:r>
      <w:r w:rsidR="009E44EF" w:rsidRPr="00816F20">
        <w:rPr>
          <w:rFonts w:ascii="Calibri" w:hAnsi="Calibri" w:cs="Calibri"/>
          <w:sz w:val="24"/>
          <w:szCs w:val="24"/>
          <w:lang w:val="de-DE"/>
        </w:rPr>
        <w:t>iner neuen Dimension.</w:t>
      </w:r>
      <w:r w:rsidRPr="00816F20">
        <w:rPr>
          <w:rFonts w:ascii="Calibri" w:hAnsi="Calibri" w:cs="Calibri"/>
          <w:sz w:val="24"/>
          <w:szCs w:val="24"/>
          <w:lang w:val="de-DE"/>
        </w:rPr>
        <w:t xml:space="preserve"> </w:t>
      </w:r>
      <w:r w:rsidR="004C3B65" w:rsidRPr="00816F20">
        <w:rPr>
          <w:rFonts w:ascii="Calibri" w:hAnsi="Calibri" w:cs="Calibri"/>
          <w:sz w:val="24"/>
          <w:szCs w:val="24"/>
          <w:lang w:val="de-DE"/>
        </w:rPr>
        <w:t>Mit Hilfe moderne</w:t>
      </w:r>
      <w:r w:rsidR="00726778">
        <w:rPr>
          <w:rFonts w:ascii="Calibri" w:hAnsi="Calibri" w:cs="Calibri"/>
          <w:sz w:val="24"/>
          <w:szCs w:val="24"/>
          <w:lang w:val="de-DE"/>
        </w:rPr>
        <w:t>r</w:t>
      </w:r>
      <w:r w:rsidR="004C3B65" w:rsidRPr="00816F20">
        <w:rPr>
          <w:rFonts w:ascii="Calibri" w:hAnsi="Calibri" w:cs="Calibri"/>
          <w:sz w:val="24"/>
          <w:szCs w:val="24"/>
          <w:lang w:val="de-DE"/>
        </w:rPr>
        <w:t xml:space="preserve"> Technologie wie Künstliche</w:t>
      </w:r>
      <w:r w:rsidRPr="00816F20">
        <w:rPr>
          <w:rFonts w:ascii="Calibri" w:hAnsi="Calibri" w:cs="Calibri"/>
          <w:sz w:val="24"/>
          <w:szCs w:val="24"/>
          <w:lang w:val="de-DE"/>
        </w:rPr>
        <w:t>r</w:t>
      </w:r>
      <w:r w:rsidR="004C3B65" w:rsidRPr="00816F20">
        <w:rPr>
          <w:rFonts w:ascii="Calibri" w:hAnsi="Calibri" w:cs="Calibri"/>
          <w:sz w:val="24"/>
          <w:szCs w:val="24"/>
          <w:lang w:val="de-DE"/>
        </w:rPr>
        <w:t xml:space="preserve"> Intelligenz und Data Mining lassen sich Muster </w:t>
      </w:r>
      <w:r w:rsidRPr="00816F20">
        <w:rPr>
          <w:rFonts w:ascii="Calibri" w:hAnsi="Calibri" w:cs="Calibri"/>
          <w:sz w:val="24"/>
          <w:szCs w:val="24"/>
          <w:lang w:val="de-DE"/>
        </w:rPr>
        <w:t xml:space="preserve">in Daten erkennen und </w:t>
      </w:r>
      <w:r w:rsidR="004A4306" w:rsidRPr="00816F20">
        <w:rPr>
          <w:rFonts w:ascii="Calibri" w:hAnsi="Calibri" w:cs="Calibri"/>
          <w:sz w:val="24"/>
          <w:szCs w:val="24"/>
          <w:lang w:val="de-DE"/>
        </w:rPr>
        <w:t xml:space="preserve">weitere </w:t>
      </w:r>
      <w:r w:rsidRPr="00816F20">
        <w:rPr>
          <w:rFonts w:ascii="Calibri" w:hAnsi="Calibri" w:cs="Calibri"/>
          <w:color w:val="000000"/>
          <w:sz w:val="24"/>
          <w:szCs w:val="24"/>
          <w:lang w:val="de-DE"/>
        </w:rPr>
        <w:t xml:space="preserve">Subtypen des Diabetes und des Prädiabetes identifizieren. </w:t>
      </w:r>
    </w:p>
    <w:p w:rsidR="004A4306" w:rsidRPr="00816F20" w:rsidRDefault="009E44EF" w:rsidP="004A4306">
      <w:pPr>
        <w:rPr>
          <w:rFonts w:ascii="Calibri" w:eastAsia="Times New Roman" w:hAnsi="Calibri" w:cs="Calibri"/>
          <w:color w:val="000000"/>
          <w:sz w:val="24"/>
          <w:szCs w:val="24"/>
          <w:lang w:val="de-DE"/>
        </w:rPr>
      </w:pPr>
      <w:r w:rsidRPr="00816F20">
        <w:rPr>
          <w:rFonts w:ascii="Calibri" w:hAnsi="Calibri" w:cs="Calibri"/>
          <w:color w:val="000000"/>
          <w:sz w:val="24"/>
          <w:szCs w:val="24"/>
          <w:lang w:val="de-DE"/>
        </w:rPr>
        <w:t>Damit die Diabetologie zukunftsfähig bleibt</w:t>
      </w:r>
      <w:r w:rsidR="00726778">
        <w:rPr>
          <w:rFonts w:ascii="Calibri" w:hAnsi="Calibri" w:cs="Calibri"/>
          <w:color w:val="000000"/>
          <w:sz w:val="24"/>
          <w:szCs w:val="24"/>
          <w:lang w:val="de-DE"/>
        </w:rPr>
        <w:t>,</w:t>
      </w:r>
      <w:r w:rsidRPr="00816F20">
        <w:rPr>
          <w:rFonts w:ascii="Calibri" w:hAnsi="Calibri" w:cs="Calibri"/>
          <w:color w:val="000000"/>
          <w:sz w:val="24"/>
          <w:szCs w:val="24"/>
          <w:lang w:val="de-DE"/>
        </w:rPr>
        <w:t xml:space="preserve"> werden aber auch gut ausgebildete </w:t>
      </w:r>
      <w:r w:rsidR="00BD2B5D">
        <w:rPr>
          <w:rFonts w:ascii="Calibri" w:hAnsi="Calibri" w:cs="Calibri"/>
          <w:color w:val="000000"/>
          <w:sz w:val="24"/>
          <w:szCs w:val="24"/>
          <w:lang w:val="de-DE"/>
        </w:rPr>
        <w:t>Clinic</w:t>
      </w:r>
      <w:r w:rsidR="00CB1F4F" w:rsidRPr="00816F20">
        <w:rPr>
          <w:rFonts w:ascii="Calibri" w:hAnsi="Calibri" w:cs="Calibri"/>
          <w:color w:val="000000"/>
          <w:sz w:val="24"/>
          <w:szCs w:val="24"/>
          <w:lang w:val="de-DE"/>
        </w:rPr>
        <w:t xml:space="preserve">al </w:t>
      </w:r>
      <w:proofErr w:type="spellStart"/>
      <w:r w:rsidR="00CB1F4F" w:rsidRPr="00816F20">
        <w:rPr>
          <w:rFonts w:ascii="Calibri" w:hAnsi="Calibri" w:cs="Calibri"/>
          <w:color w:val="000000"/>
          <w:sz w:val="24"/>
          <w:szCs w:val="24"/>
          <w:lang w:val="de-DE"/>
        </w:rPr>
        <w:t>Scientists</w:t>
      </w:r>
      <w:proofErr w:type="spellEnd"/>
      <w:r w:rsidR="00CB1F4F" w:rsidRPr="00816F20">
        <w:rPr>
          <w:rFonts w:ascii="Calibri" w:hAnsi="Calibri" w:cs="Calibri"/>
          <w:color w:val="000000"/>
          <w:sz w:val="24"/>
          <w:szCs w:val="24"/>
          <w:lang w:val="de-DE"/>
        </w:rPr>
        <w:t xml:space="preserve"> und</w:t>
      </w:r>
      <w:r w:rsidRPr="00816F20">
        <w:rPr>
          <w:rFonts w:ascii="Calibri" w:hAnsi="Calibri" w:cs="Calibri"/>
          <w:color w:val="000000"/>
          <w:sz w:val="24"/>
          <w:szCs w:val="24"/>
          <w:lang w:val="de-DE"/>
        </w:rPr>
        <w:t xml:space="preserve"> </w:t>
      </w:r>
      <w:proofErr w:type="spellStart"/>
      <w:r w:rsidRPr="00816F20">
        <w:rPr>
          <w:rFonts w:ascii="Calibri" w:hAnsi="Calibri" w:cs="Calibri"/>
          <w:color w:val="000000"/>
          <w:sz w:val="24"/>
          <w:szCs w:val="24"/>
          <w:lang w:val="de-DE"/>
        </w:rPr>
        <w:t>Diabetologen</w:t>
      </w:r>
      <w:proofErr w:type="spellEnd"/>
      <w:r w:rsidR="00905326">
        <w:rPr>
          <w:rFonts w:ascii="Calibri" w:hAnsi="Calibri" w:cs="Calibri"/>
          <w:color w:val="000000"/>
          <w:sz w:val="24"/>
          <w:szCs w:val="24"/>
          <w:lang w:val="de-DE"/>
        </w:rPr>
        <w:t xml:space="preserve"> b</w:t>
      </w:r>
      <w:r w:rsidRPr="00816F20">
        <w:rPr>
          <w:rFonts w:ascii="Calibri" w:hAnsi="Calibri" w:cs="Calibri"/>
          <w:color w:val="000000"/>
          <w:sz w:val="24"/>
          <w:szCs w:val="24"/>
          <w:lang w:val="de-DE"/>
        </w:rPr>
        <w:t>enötigt. Wie die DDG und das DZD die Ausbildung</w:t>
      </w:r>
      <w:r w:rsidR="006901C3" w:rsidRPr="00816F20">
        <w:rPr>
          <w:rFonts w:ascii="Calibri" w:hAnsi="Calibri" w:cs="Calibri"/>
          <w:color w:val="000000"/>
          <w:sz w:val="24"/>
          <w:szCs w:val="24"/>
          <w:lang w:val="de-DE"/>
        </w:rPr>
        <w:t xml:space="preserve"> fördern</w:t>
      </w:r>
      <w:r w:rsidRPr="00816F20">
        <w:rPr>
          <w:rFonts w:ascii="Calibri" w:hAnsi="Calibri" w:cs="Calibri"/>
          <w:color w:val="000000"/>
          <w:sz w:val="24"/>
          <w:szCs w:val="24"/>
          <w:lang w:val="de-DE"/>
        </w:rPr>
        <w:t xml:space="preserve">, erläutern </w:t>
      </w:r>
      <w:r w:rsidR="00905326">
        <w:rPr>
          <w:rFonts w:ascii="Calibri" w:hAnsi="Calibri" w:cs="Calibri"/>
          <w:color w:val="000000"/>
          <w:sz w:val="24"/>
          <w:szCs w:val="24"/>
          <w:lang w:val="de-DE"/>
        </w:rPr>
        <w:t xml:space="preserve">Prof. </w:t>
      </w:r>
      <w:r w:rsidRPr="00816F20">
        <w:rPr>
          <w:rFonts w:ascii="Calibri" w:hAnsi="Calibri" w:cs="Calibri"/>
          <w:color w:val="000000"/>
          <w:sz w:val="24"/>
          <w:szCs w:val="24"/>
          <w:lang w:val="de-DE"/>
        </w:rPr>
        <w:t xml:space="preserve">Annette Schürmann und </w:t>
      </w:r>
      <w:r w:rsidR="00905326">
        <w:rPr>
          <w:rFonts w:ascii="Calibri" w:hAnsi="Calibri" w:cs="Calibri"/>
          <w:color w:val="000000"/>
          <w:sz w:val="24"/>
          <w:szCs w:val="24"/>
          <w:lang w:val="de-DE"/>
        </w:rPr>
        <w:t xml:space="preserve">Prof. </w:t>
      </w:r>
      <w:r w:rsidRPr="00816F20">
        <w:rPr>
          <w:rFonts w:ascii="Calibri" w:hAnsi="Calibri" w:cs="Calibri"/>
          <w:color w:val="000000"/>
          <w:sz w:val="24"/>
          <w:szCs w:val="24"/>
          <w:lang w:val="de-DE"/>
        </w:rPr>
        <w:t xml:space="preserve">Monika Kellerer. </w:t>
      </w:r>
      <w:r w:rsidR="004A4306" w:rsidRPr="00816F20">
        <w:rPr>
          <w:rFonts w:ascii="Calibri" w:hAnsi="Calibri" w:cs="Calibri"/>
          <w:color w:val="000000"/>
          <w:sz w:val="24"/>
          <w:szCs w:val="24"/>
          <w:lang w:val="de-DE"/>
        </w:rPr>
        <w:t xml:space="preserve">Das </w:t>
      </w:r>
      <w:r w:rsidR="004A4306"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>Symposium „Innovative Diabetesforschung und zukunftsfähige Versorgung – Diabetologie 4.0“</w:t>
      </w:r>
      <w:r w:rsidR="00905326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 xml:space="preserve"> </w:t>
      </w:r>
      <w:r w:rsidR="004A4306" w:rsidRPr="00816F20">
        <w:rPr>
          <w:rFonts w:ascii="Calibri" w:eastAsia="Times New Roman" w:hAnsi="Calibri" w:cs="Calibri"/>
          <w:color w:val="000000"/>
          <w:sz w:val="24"/>
          <w:szCs w:val="24"/>
          <w:lang w:val="de-DE"/>
        </w:rPr>
        <w:t xml:space="preserve">findet am 31. Mai ab 16:30 Uhr statt. </w:t>
      </w:r>
    </w:p>
    <w:p w:rsidR="00816F20" w:rsidRPr="00905326" w:rsidRDefault="00816F20" w:rsidP="009E44EF">
      <w:pPr>
        <w:rPr>
          <w:rFonts w:ascii="Calibri" w:eastAsia="Times New Roman" w:hAnsi="Calibri" w:cs="Calibri"/>
          <w:bCs/>
          <w:sz w:val="24"/>
          <w:szCs w:val="24"/>
          <w:lang w:val="de-DE"/>
        </w:rPr>
      </w:pPr>
      <w:r w:rsidRPr="00816F20">
        <w:rPr>
          <w:rFonts w:ascii="Calibri" w:hAnsi="Calibri" w:cs="Calibri"/>
          <w:color w:val="000000"/>
          <w:sz w:val="24"/>
          <w:szCs w:val="24"/>
          <w:lang w:val="de-DE"/>
        </w:rPr>
        <w:t>Aktuelle Forschungsergebnisse präsentieren Experten des DZD</w:t>
      </w:r>
      <w:r w:rsidR="002A1ECA">
        <w:rPr>
          <w:rFonts w:ascii="Calibri" w:hAnsi="Calibri" w:cs="Calibri"/>
          <w:color w:val="000000"/>
          <w:sz w:val="24"/>
          <w:szCs w:val="24"/>
          <w:lang w:val="de-DE"/>
        </w:rPr>
        <w:t xml:space="preserve"> auch</w:t>
      </w:r>
      <w:r w:rsidR="00905326">
        <w:rPr>
          <w:rFonts w:ascii="Calibri" w:hAnsi="Calibri" w:cs="Calibri"/>
          <w:color w:val="000000"/>
          <w:sz w:val="24"/>
          <w:szCs w:val="24"/>
          <w:lang w:val="de-DE"/>
        </w:rPr>
        <w:t xml:space="preserve"> in </w:t>
      </w:r>
      <w:r w:rsidRPr="00816F20">
        <w:rPr>
          <w:rFonts w:ascii="Calibri" w:hAnsi="Calibri" w:cs="Calibri"/>
          <w:color w:val="000000"/>
          <w:sz w:val="24"/>
          <w:szCs w:val="24"/>
          <w:lang w:val="de-DE"/>
        </w:rPr>
        <w:t>Fach-Symposien</w:t>
      </w:r>
      <w:r w:rsidR="00874BC1">
        <w:rPr>
          <w:rFonts w:ascii="Calibri" w:hAnsi="Calibri" w:cs="Calibri"/>
          <w:color w:val="000000"/>
          <w:sz w:val="24"/>
          <w:szCs w:val="24"/>
          <w:lang w:val="de-DE"/>
        </w:rPr>
        <w:t xml:space="preserve">. </w:t>
      </w:r>
      <w:r w:rsidR="00874BC1" w:rsidRPr="00905326">
        <w:rPr>
          <w:rFonts w:ascii="Calibri" w:eastAsia="Times New Roman" w:hAnsi="Calibri" w:cs="Calibri"/>
          <w:bCs/>
          <w:sz w:val="24"/>
          <w:szCs w:val="24"/>
          <w:lang w:val="de-DE"/>
        </w:rPr>
        <w:t>Welche Rolle die Leber und das Gehirn bei der Diabetesentstehung spielen, beleuchtet das Symposium</w:t>
      </w:r>
      <w:r w:rsidR="00874BC1" w:rsidRPr="00905326">
        <w:rPr>
          <w:rFonts w:ascii="Calibri" w:eastAsia="Times New Roman" w:hAnsi="Calibri" w:cs="Calibri"/>
          <w:b/>
          <w:bCs/>
          <w:sz w:val="24"/>
          <w:szCs w:val="24"/>
          <w:lang w:val="de-DE"/>
        </w:rPr>
        <w:t xml:space="preserve"> </w:t>
      </w:r>
      <w:r w:rsidR="00192D2F" w:rsidRPr="00905326">
        <w:rPr>
          <w:rFonts w:ascii="Calibri" w:eastAsia="Times New Roman" w:hAnsi="Calibri" w:cs="Calibri"/>
          <w:b/>
          <w:bCs/>
          <w:sz w:val="24"/>
          <w:szCs w:val="24"/>
          <w:lang w:val="de-DE"/>
        </w:rPr>
        <w:t>Leber oder ZNS – Ursachen des Diabetes</w:t>
      </w:r>
      <w:r w:rsidR="00874BC1" w:rsidRPr="00905326">
        <w:rPr>
          <w:rFonts w:ascii="Calibri" w:eastAsia="Times New Roman" w:hAnsi="Calibri" w:cs="Calibri"/>
          <w:bCs/>
          <w:sz w:val="24"/>
          <w:szCs w:val="24"/>
          <w:lang w:val="de-DE"/>
        </w:rPr>
        <w:t xml:space="preserve"> (</w:t>
      </w:r>
      <w:r w:rsidR="002A1ECA" w:rsidRPr="00905326">
        <w:rPr>
          <w:rFonts w:ascii="Calibri" w:eastAsia="Times New Roman" w:hAnsi="Calibri" w:cs="Calibri"/>
          <w:bCs/>
          <w:sz w:val="24"/>
          <w:szCs w:val="24"/>
          <w:lang w:val="de-DE"/>
        </w:rPr>
        <w:t xml:space="preserve">30. </w:t>
      </w:r>
      <w:r w:rsidRPr="00905326">
        <w:rPr>
          <w:rFonts w:ascii="Calibri" w:eastAsia="Times New Roman" w:hAnsi="Calibri" w:cs="Calibri"/>
          <w:bCs/>
          <w:sz w:val="24"/>
          <w:szCs w:val="24"/>
          <w:lang w:val="de-DE"/>
        </w:rPr>
        <w:t>Mai</w:t>
      </w:r>
      <w:r w:rsidR="00192D2F" w:rsidRPr="00905326">
        <w:rPr>
          <w:rFonts w:ascii="Calibri" w:eastAsia="Times New Roman" w:hAnsi="Calibri" w:cs="Calibri"/>
          <w:bCs/>
          <w:sz w:val="24"/>
          <w:szCs w:val="24"/>
          <w:lang w:val="de-DE"/>
        </w:rPr>
        <w:t>, 8:30-11:00</w:t>
      </w:r>
      <w:r w:rsidR="00874BC1" w:rsidRPr="00905326">
        <w:rPr>
          <w:rFonts w:ascii="Calibri" w:eastAsia="Times New Roman" w:hAnsi="Calibri" w:cs="Calibri"/>
          <w:bCs/>
          <w:sz w:val="24"/>
          <w:szCs w:val="24"/>
          <w:lang w:val="de-DE"/>
        </w:rPr>
        <w:t>)</w:t>
      </w:r>
      <w:r w:rsidR="00905326">
        <w:rPr>
          <w:rFonts w:ascii="Calibri" w:eastAsia="Times New Roman" w:hAnsi="Calibri" w:cs="Calibri"/>
          <w:bCs/>
          <w:sz w:val="24"/>
          <w:szCs w:val="24"/>
          <w:lang w:val="de-DE"/>
        </w:rPr>
        <w:t xml:space="preserve">. </w:t>
      </w:r>
      <w:r w:rsidR="00874BC1" w:rsidRPr="00905326">
        <w:rPr>
          <w:rFonts w:ascii="Calibri" w:eastAsia="Times New Roman" w:hAnsi="Calibri" w:cs="Calibri"/>
          <w:bCs/>
          <w:sz w:val="24"/>
          <w:szCs w:val="24"/>
          <w:lang w:val="de-DE"/>
        </w:rPr>
        <w:t>Unter dem Motto</w:t>
      </w:r>
      <w:r w:rsidR="00874BC1" w:rsidRPr="00905326">
        <w:rPr>
          <w:rFonts w:ascii="Calibri" w:eastAsia="Times New Roman" w:hAnsi="Calibri" w:cs="Calibri"/>
          <w:b/>
          <w:bCs/>
          <w:sz w:val="24"/>
          <w:szCs w:val="24"/>
          <w:lang w:val="de-DE"/>
        </w:rPr>
        <w:t xml:space="preserve"> </w:t>
      </w:r>
      <w:proofErr w:type="spellStart"/>
      <w:r w:rsidR="00192D2F" w:rsidRPr="00905326">
        <w:rPr>
          <w:rFonts w:ascii="Calibri" w:eastAsia="Times New Roman" w:hAnsi="Calibri" w:cs="Calibri"/>
          <w:b/>
          <w:bCs/>
          <w:sz w:val="24"/>
          <w:szCs w:val="24"/>
          <w:lang w:val="de-DE"/>
        </w:rPr>
        <w:t>Dealing</w:t>
      </w:r>
      <w:proofErr w:type="spellEnd"/>
      <w:r w:rsidR="00192D2F" w:rsidRPr="00905326">
        <w:rPr>
          <w:rFonts w:ascii="Calibri" w:eastAsia="Times New Roman" w:hAnsi="Calibri" w:cs="Calibri"/>
          <w:b/>
          <w:bCs/>
          <w:sz w:val="24"/>
          <w:szCs w:val="24"/>
          <w:lang w:val="de-DE"/>
        </w:rPr>
        <w:t xml:space="preserve"> </w:t>
      </w:r>
      <w:proofErr w:type="spellStart"/>
      <w:r w:rsidR="00192D2F" w:rsidRPr="00905326">
        <w:rPr>
          <w:rFonts w:ascii="Calibri" w:eastAsia="Times New Roman" w:hAnsi="Calibri" w:cs="Calibri"/>
          <w:b/>
          <w:bCs/>
          <w:sz w:val="24"/>
          <w:szCs w:val="24"/>
          <w:lang w:val="de-DE"/>
        </w:rPr>
        <w:t>with</w:t>
      </w:r>
      <w:proofErr w:type="spellEnd"/>
      <w:r w:rsidR="00192D2F" w:rsidRPr="00905326">
        <w:rPr>
          <w:rFonts w:ascii="Calibri" w:eastAsia="Times New Roman" w:hAnsi="Calibri" w:cs="Calibri"/>
          <w:b/>
          <w:bCs/>
          <w:sz w:val="24"/>
          <w:szCs w:val="24"/>
          <w:lang w:val="de-DE"/>
        </w:rPr>
        <w:t xml:space="preserve"> </w:t>
      </w:r>
      <w:r w:rsidR="00192D2F" w:rsidRPr="00905326">
        <w:rPr>
          <w:rFonts w:ascii="Calibri" w:eastAsia="Times New Roman" w:hAnsi="Calibri" w:cs="Calibri"/>
          <w:b/>
          <w:bCs/>
          <w:sz w:val="24"/>
          <w:szCs w:val="24"/>
          <w:lang w:val="de-DE"/>
        </w:rPr>
        <w:lastRenderedPageBreak/>
        <w:t>Big Data in Diabetes</w:t>
      </w:r>
      <w:r w:rsidR="00874BC1" w:rsidRPr="00905326">
        <w:rPr>
          <w:rFonts w:ascii="Calibri" w:eastAsia="Times New Roman" w:hAnsi="Calibri" w:cs="Calibri"/>
          <w:b/>
          <w:bCs/>
          <w:sz w:val="24"/>
          <w:szCs w:val="24"/>
          <w:lang w:val="de-DE"/>
        </w:rPr>
        <w:t xml:space="preserve"> </w:t>
      </w:r>
      <w:r w:rsidR="00726778">
        <w:rPr>
          <w:rFonts w:ascii="Calibri" w:eastAsia="Times New Roman" w:hAnsi="Calibri" w:cs="Calibri"/>
          <w:bCs/>
          <w:sz w:val="24"/>
          <w:szCs w:val="24"/>
          <w:lang w:val="de-DE"/>
        </w:rPr>
        <w:t>stellen DZD-Forscherinnen und -</w:t>
      </w:r>
      <w:r w:rsidR="00874BC1" w:rsidRPr="00905326">
        <w:rPr>
          <w:rFonts w:ascii="Calibri" w:eastAsia="Times New Roman" w:hAnsi="Calibri" w:cs="Calibri"/>
          <w:bCs/>
          <w:sz w:val="24"/>
          <w:szCs w:val="24"/>
          <w:lang w:val="de-DE"/>
        </w:rPr>
        <w:t>Forscher vor, wie die Diabetesforschung mit Hilfe große</w:t>
      </w:r>
      <w:r w:rsidR="00726778">
        <w:rPr>
          <w:rFonts w:ascii="Calibri" w:eastAsia="Times New Roman" w:hAnsi="Calibri" w:cs="Calibri"/>
          <w:bCs/>
          <w:sz w:val="24"/>
          <w:szCs w:val="24"/>
          <w:lang w:val="de-DE"/>
        </w:rPr>
        <w:t>r</w:t>
      </w:r>
      <w:r w:rsidR="00874BC1" w:rsidRPr="00905326">
        <w:rPr>
          <w:rFonts w:ascii="Calibri" w:eastAsia="Times New Roman" w:hAnsi="Calibri" w:cs="Calibri"/>
          <w:bCs/>
          <w:sz w:val="24"/>
          <w:szCs w:val="24"/>
          <w:lang w:val="de-DE"/>
        </w:rPr>
        <w:t xml:space="preserve"> Daten und intelligenter IT zu neuen Erkenntnissen gelangt (</w:t>
      </w:r>
      <w:r w:rsidR="00BD2B5D">
        <w:rPr>
          <w:rFonts w:ascii="Calibri" w:eastAsia="Times New Roman" w:hAnsi="Calibri" w:cs="Calibri"/>
          <w:bCs/>
          <w:sz w:val="24"/>
          <w:szCs w:val="24"/>
          <w:lang w:val="de-DE"/>
        </w:rPr>
        <w:t>1. Juni</w:t>
      </w:r>
      <w:r w:rsidR="00192D2F" w:rsidRPr="00905326">
        <w:rPr>
          <w:rFonts w:ascii="Calibri" w:eastAsia="Times New Roman" w:hAnsi="Calibri" w:cs="Calibri"/>
          <w:bCs/>
          <w:sz w:val="24"/>
          <w:szCs w:val="24"/>
          <w:lang w:val="de-DE"/>
        </w:rPr>
        <w:t>, 9:00-10:30</w:t>
      </w:r>
      <w:r w:rsidR="00874BC1" w:rsidRPr="00905326">
        <w:rPr>
          <w:rFonts w:ascii="Calibri" w:eastAsia="Times New Roman" w:hAnsi="Calibri" w:cs="Calibri"/>
          <w:bCs/>
          <w:sz w:val="24"/>
          <w:szCs w:val="24"/>
          <w:lang w:val="de-DE"/>
        </w:rPr>
        <w:t>)</w:t>
      </w:r>
      <w:r w:rsidR="00905326">
        <w:rPr>
          <w:rFonts w:ascii="Calibri" w:eastAsia="Times New Roman" w:hAnsi="Calibri" w:cs="Calibri"/>
          <w:bCs/>
          <w:sz w:val="24"/>
          <w:szCs w:val="24"/>
          <w:lang w:val="de-DE"/>
        </w:rPr>
        <w:t xml:space="preserve">. </w:t>
      </w:r>
      <w:r w:rsidR="00192D2F" w:rsidRPr="00905326">
        <w:rPr>
          <w:rFonts w:ascii="Calibri" w:eastAsia="Times New Roman" w:hAnsi="Calibri" w:cs="Calibri"/>
          <w:color w:val="4D4D4D"/>
          <w:sz w:val="24"/>
          <w:szCs w:val="24"/>
          <w:lang w:val="de-DE"/>
        </w:rPr>
        <w:br/>
      </w:r>
      <w:r w:rsidR="00874BC1">
        <w:rPr>
          <w:rFonts w:ascii="Calibri" w:hAnsi="Calibri" w:cs="Calibri"/>
          <w:color w:val="000000"/>
          <w:sz w:val="24"/>
          <w:szCs w:val="24"/>
          <w:lang w:val="de-DE"/>
        </w:rPr>
        <w:t>Darüber</w:t>
      </w:r>
      <w:r w:rsidR="00905326">
        <w:rPr>
          <w:rFonts w:ascii="Calibri" w:hAnsi="Calibri" w:cs="Calibri"/>
          <w:color w:val="000000"/>
          <w:sz w:val="24"/>
          <w:szCs w:val="24"/>
          <w:lang w:val="de-DE"/>
        </w:rPr>
        <w:t xml:space="preserve"> </w:t>
      </w:r>
      <w:r w:rsidR="00874BC1">
        <w:rPr>
          <w:rFonts w:ascii="Calibri" w:hAnsi="Calibri" w:cs="Calibri"/>
          <w:color w:val="000000"/>
          <w:sz w:val="24"/>
          <w:szCs w:val="24"/>
          <w:lang w:val="de-DE"/>
        </w:rPr>
        <w:t>hin</w:t>
      </w:r>
      <w:r w:rsidR="00905326">
        <w:rPr>
          <w:rFonts w:ascii="Calibri" w:hAnsi="Calibri" w:cs="Calibri"/>
          <w:color w:val="000000"/>
          <w:sz w:val="24"/>
          <w:szCs w:val="24"/>
          <w:lang w:val="de-DE"/>
        </w:rPr>
        <w:t>aus</w:t>
      </w:r>
      <w:r w:rsidR="00BD2B5D">
        <w:rPr>
          <w:rFonts w:ascii="Calibri" w:hAnsi="Calibri" w:cs="Calibri"/>
          <w:color w:val="000000"/>
          <w:sz w:val="24"/>
          <w:szCs w:val="24"/>
          <w:lang w:val="de-DE"/>
        </w:rPr>
        <w:t xml:space="preserve"> sind DZD-Experten</w:t>
      </w:r>
      <w:r w:rsidR="00874BC1">
        <w:rPr>
          <w:rFonts w:ascii="Calibri" w:hAnsi="Calibri" w:cs="Calibri"/>
          <w:color w:val="000000"/>
          <w:sz w:val="24"/>
          <w:szCs w:val="24"/>
          <w:lang w:val="de-DE"/>
        </w:rPr>
        <w:t xml:space="preserve"> in zahlreichen weiteren Symposien und Workshops als Referenten aktiv. </w:t>
      </w:r>
    </w:p>
    <w:p w:rsidR="005246D9" w:rsidRPr="00816F20" w:rsidRDefault="00816F20" w:rsidP="005246D9">
      <w:pPr>
        <w:rPr>
          <w:rFonts w:ascii="Calibri" w:hAnsi="Calibri" w:cs="Calibri"/>
          <w:color w:val="000000"/>
          <w:sz w:val="24"/>
          <w:szCs w:val="24"/>
          <w:lang w:val="de-DE"/>
        </w:rPr>
      </w:pPr>
      <w:r w:rsidRPr="00816F20">
        <w:rPr>
          <w:rFonts w:ascii="Calibri" w:hAnsi="Calibri" w:cs="Calibri"/>
          <w:color w:val="000000"/>
          <w:sz w:val="24"/>
          <w:szCs w:val="24"/>
          <w:lang w:val="de-DE"/>
        </w:rPr>
        <w:t xml:space="preserve">Über die Arbeit des DZD können sich Interessenten auch am Stand des DZD </w:t>
      </w:r>
      <w:r w:rsidR="00726778">
        <w:rPr>
          <w:rFonts w:ascii="Calibri" w:hAnsi="Calibri" w:cs="Calibri"/>
          <w:color w:val="000000"/>
          <w:sz w:val="24"/>
          <w:szCs w:val="24"/>
          <w:lang w:val="de-DE"/>
        </w:rPr>
        <w:t xml:space="preserve">im Diabetes Forum </w:t>
      </w:r>
      <w:r w:rsidRPr="00816F20">
        <w:rPr>
          <w:rFonts w:ascii="Calibri" w:hAnsi="Calibri" w:cs="Calibri"/>
          <w:color w:val="000000"/>
          <w:sz w:val="24"/>
          <w:szCs w:val="24"/>
          <w:lang w:val="de-DE"/>
        </w:rPr>
        <w:t xml:space="preserve">informieren. </w:t>
      </w:r>
    </w:p>
    <w:p w:rsidR="00192D2F" w:rsidRPr="00816F20" w:rsidRDefault="00192D2F" w:rsidP="00192D2F">
      <w:pPr>
        <w:rPr>
          <w:rFonts w:ascii="Calibri" w:hAnsi="Calibri" w:cs="Calibri"/>
          <w:color w:val="000000"/>
          <w:sz w:val="24"/>
          <w:szCs w:val="24"/>
          <w:lang w:val="de-DE"/>
        </w:rPr>
      </w:pPr>
    </w:p>
    <w:p w:rsidR="004C3B65" w:rsidRPr="00816F20" w:rsidRDefault="007C6D44" w:rsidP="00163168">
      <w:pPr>
        <w:rPr>
          <w:rFonts w:ascii="Calibri" w:hAnsi="Calibri" w:cs="Calibri"/>
          <w:sz w:val="24"/>
          <w:szCs w:val="24"/>
        </w:rPr>
      </w:pPr>
      <w:r w:rsidRPr="00816F20">
        <w:rPr>
          <w:rFonts w:ascii="Calibri" w:hAnsi="Calibri" w:cs="Calibri"/>
          <w:sz w:val="24"/>
          <w:szCs w:val="24"/>
        </w:rPr>
        <w:t xml:space="preserve">1) </w:t>
      </w:r>
      <w:proofErr w:type="spellStart"/>
      <w:r w:rsidRPr="00816F20">
        <w:rPr>
          <w:rFonts w:ascii="Calibri" w:hAnsi="Calibri" w:cs="Calibri"/>
          <w:sz w:val="24"/>
          <w:szCs w:val="24"/>
        </w:rPr>
        <w:t>Tönnies</w:t>
      </w:r>
      <w:proofErr w:type="spellEnd"/>
      <w:r w:rsidRPr="00816F20">
        <w:rPr>
          <w:rFonts w:ascii="Calibri" w:hAnsi="Calibri" w:cs="Calibri"/>
          <w:sz w:val="24"/>
          <w:szCs w:val="24"/>
        </w:rPr>
        <w:t xml:space="preserve">, T. , </w:t>
      </w:r>
      <w:proofErr w:type="spellStart"/>
      <w:r w:rsidRPr="00816F20">
        <w:rPr>
          <w:rFonts w:ascii="Calibri" w:hAnsi="Calibri" w:cs="Calibri"/>
          <w:sz w:val="24"/>
          <w:szCs w:val="24"/>
        </w:rPr>
        <w:t>Röckl</w:t>
      </w:r>
      <w:proofErr w:type="spellEnd"/>
      <w:r w:rsidRPr="00816F20">
        <w:rPr>
          <w:rFonts w:ascii="Calibri" w:hAnsi="Calibri" w:cs="Calibri"/>
          <w:sz w:val="24"/>
          <w:szCs w:val="24"/>
        </w:rPr>
        <w:t xml:space="preserve">, S. , Hoyer, A. , </w:t>
      </w:r>
      <w:proofErr w:type="spellStart"/>
      <w:r w:rsidRPr="00816F20">
        <w:rPr>
          <w:rFonts w:ascii="Calibri" w:hAnsi="Calibri" w:cs="Calibri"/>
          <w:sz w:val="24"/>
          <w:szCs w:val="24"/>
        </w:rPr>
        <w:t>Heidemann</w:t>
      </w:r>
      <w:proofErr w:type="spellEnd"/>
      <w:r w:rsidRPr="00816F20">
        <w:rPr>
          <w:rFonts w:ascii="Calibri" w:hAnsi="Calibri" w:cs="Calibri"/>
          <w:sz w:val="24"/>
          <w:szCs w:val="24"/>
        </w:rPr>
        <w:t xml:space="preserve">, C. , Baumert, J. , Du, Y. , </w:t>
      </w:r>
      <w:proofErr w:type="spellStart"/>
      <w:r w:rsidRPr="00816F20">
        <w:rPr>
          <w:rFonts w:ascii="Calibri" w:hAnsi="Calibri" w:cs="Calibri"/>
          <w:sz w:val="24"/>
          <w:szCs w:val="24"/>
        </w:rPr>
        <w:t>Scheidt</w:t>
      </w:r>
      <w:proofErr w:type="spellEnd"/>
      <w:r w:rsidRPr="00816F20">
        <w:rPr>
          <w:rFonts w:ascii="Calibri" w:hAnsi="Calibri" w:cs="Calibri"/>
          <w:sz w:val="24"/>
          <w:szCs w:val="24"/>
        </w:rPr>
        <w:t xml:space="preserve">‐Nave, C. and Brinks, R. (2019), </w:t>
      </w:r>
      <w:hyperlink r:id="rId7" w:tgtFrame="_blank" w:history="1">
        <w:r w:rsidRPr="00C37790">
          <w:rPr>
            <w:rStyle w:val="Hyperlink"/>
            <w:rFonts w:ascii="Calibri" w:hAnsi="Calibri" w:cs="Calibri"/>
            <w:sz w:val="24"/>
            <w:szCs w:val="24"/>
          </w:rPr>
          <w:t>Projected number of people with diagnosed Type 2 diabetes in Germany in 2040</w:t>
        </w:r>
      </w:hyperlink>
      <w:r w:rsidRPr="00816F20">
        <w:rPr>
          <w:rFonts w:ascii="Calibri" w:hAnsi="Calibri" w:cs="Calibri"/>
          <w:sz w:val="24"/>
          <w:szCs w:val="24"/>
        </w:rPr>
        <w:t xml:space="preserve">. </w:t>
      </w:r>
      <w:proofErr w:type="spellStart"/>
      <w:r w:rsidRPr="00816F20">
        <w:rPr>
          <w:rFonts w:ascii="Calibri" w:hAnsi="Calibri" w:cs="Calibri"/>
          <w:sz w:val="24"/>
          <w:szCs w:val="24"/>
        </w:rPr>
        <w:t>Diabet</w:t>
      </w:r>
      <w:proofErr w:type="spellEnd"/>
      <w:r w:rsidRPr="00816F20">
        <w:rPr>
          <w:rFonts w:ascii="Calibri" w:hAnsi="Calibri" w:cs="Calibri"/>
          <w:sz w:val="24"/>
          <w:szCs w:val="24"/>
        </w:rPr>
        <w:t xml:space="preserve">. Med. </w:t>
      </w:r>
      <w:r w:rsidR="00C37790">
        <w:rPr>
          <w:rFonts w:ascii="Calibri" w:hAnsi="Calibri" w:cs="Calibri"/>
          <w:sz w:val="24"/>
          <w:szCs w:val="24"/>
        </w:rPr>
        <w:t>DOI</w:t>
      </w:r>
      <w:r w:rsidRPr="00816F20">
        <w:rPr>
          <w:rFonts w:ascii="Calibri" w:hAnsi="Calibri" w:cs="Calibri"/>
          <w:sz w:val="24"/>
          <w:szCs w:val="24"/>
        </w:rPr>
        <w:t>.org/10.1111/dme.13902</w:t>
      </w:r>
    </w:p>
    <w:p w:rsidR="00163168" w:rsidRDefault="00163168" w:rsidP="00163168">
      <w:pPr>
        <w:shd w:val="clear" w:color="auto" w:fill="FFFFFF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24DEB" w:rsidRDefault="00F24DEB" w:rsidP="00163168">
      <w:pPr>
        <w:shd w:val="clear" w:color="auto" w:fill="FFFFFF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24DEB" w:rsidRDefault="00F24DEB" w:rsidP="00163168">
      <w:pPr>
        <w:shd w:val="clear" w:color="auto" w:fill="FFFFFF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24DEB" w:rsidRDefault="00F24DEB" w:rsidP="00163168">
      <w:pPr>
        <w:shd w:val="clear" w:color="auto" w:fill="FFFFFF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F24DEB" w:rsidRPr="00816F20" w:rsidRDefault="00F24DEB" w:rsidP="00163168">
      <w:pPr>
        <w:shd w:val="clear" w:color="auto" w:fill="FFFFFF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val="de-DE" w:eastAsia="de-DE"/>
        </w:rPr>
        <w:lastRenderedPageBreak/>
        <w:drawing>
          <wp:inline distT="0" distB="0" distL="0" distR="0">
            <wp:extent cx="5943600" cy="4774565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nd1-fre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EA9" w:rsidRPr="00816F20" w:rsidRDefault="001D5EA9" w:rsidP="001D5EA9">
      <w:pPr>
        <w:rPr>
          <w:rFonts w:ascii="Calibri" w:hAnsi="Calibri" w:cs="Calibri"/>
          <w:sz w:val="24"/>
          <w:szCs w:val="24"/>
        </w:rPr>
      </w:pPr>
    </w:p>
    <w:sectPr w:rsidR="001D5EA9" w:rsidRPr="00816F20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C5B" w:rsidRDefault="00455C5B" w:rsidP="00AC0791">
      <w:pPr>
        <w:spacing w:after="0" w:line="240" w:lineRule="auto"/>
      </w:pPr>
      <w:r>
        <w:separator/>
      </w:r>
    </w:p>
  </w:endnote>
  <w:endnote w:type="continuationSeparator" w:id="0">
    <w:p w:rsidR="00455C5B" w:rsidRDefault="00455C5B" w:rsidP="00AC0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C5B" w:rsidRDefault="00455C5B" w:rsidP="00AC0791">
      <w:pPr>
        <w:spacing w:after="0" w:line="240" w:lineRule="auto"/>
      </w:pPr>
      <w:r>
        <w:separator/>
      </w:r>
    </w:p>
  </w:footnote>
  <w:footnote w:type="continuationSeparator" w:id="0">
    <w:p w:rsidR="00455C5B" w:rsidRDefault="00455C5B" w:rsidP="00AC0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791" w:rsidRDefault="00AC0791" w:rsidP="00AC0791">
    <w:pPr>
      <w:pStyle w:val="Kopfzeile"/>
      <w:jc w:val="right"/>
    </w:pPr>
    <w:r>
      <w:rPr>
        <w:noProof/>
        <w:lang w:val="de-DE" w:eastAsia="de-DE"/>
      </w:rPr>
      <w:drawing>
        <wp:inline distT="0" distB="0" distL="0" distR="0">
          <wp:extent cx="993648" cy="359664"/>
          <wp:effectExtent l="0" t="0" r="0" b="254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20509_LogoDZD_RGB_150dpi_Breite1c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648" cy="359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C0791" w:rsidRDefault="00AC079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51325"/>
    <w:multiLevelType w:val="hybridMultilevel"/>
    <w:tmpl w:val="59EC1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BC6"/>
    <w:rsid w:val="00027398"/>
    <w:rsid w:val="000431DE"/>
    <w:rsid w:val="000843B1"/>
    <w:rsid w:val="000D448B"/>
    <w:rsid w:val="00120330"/>
    <w:rsid w:val="00124055"/>
    <w:rsid w:val="00163168"/>
    <w:rsid w:val="00192D2F"/>
    <w:rsid w:val="001B4821"/>
    <w:rsid w:val="001D5EA9"/>
    <w:rsid w:val="00234A77"/>
    <w:rsid w:val="0026417E"/>
    <w:rsid w:val="002A1ECA"/>
    <w:rsid w:val="00455C5B"/>
    <w:rsid w:val="0049633D"/>
    <w:rsid w:val="004A4306"/>
    <w:rsid w:val="004C3B65"/>
    <w:rsid w:val="0051329C"/>
    <w:rsid w:val="005246D9"/>
    <w:rsid w:val="006901C3"/>
    <w:rsid w:val="006D6560"/>
    <w:rsid w:val="00726778"/>
    <w:rsid w:val="007722C9"/>
    <w:rsid w:val="007C6D44"/>
    <w:rsid w:val="00807116"/>
    <w:rsid w:val="00816F20"/>
    <w:rsid w:val="00842BC6"/>
    <w:rsid w:val="00857A58"/>
    <w:rsid w:val="00874BC1"/>
    <w:rsid w:val="009051D3"/>
    <w:rsid w:val="00905326"/>
    <w:rsid w:val="00930705"/>
    <w:rsid w:val="009E44EF"/>
    <w:rsid w:val="00A0122A"/>
    <w:rsid w:val="00A07FB8"/>
    <w:rsid w:val="00AC0791"/>
    <w:rsid w:val="00B231F4"/>
    <w:rsid w:val="00BD2B5D"/>
    <w:rsid w:val="00C37790"/>
    <w:rsid w:val="00C5750C"/>
    <w:rsid w:val="00CB1F4F"/>
    <w:rsid w:val="00D46B51"/>
    <w:rsid w:val="00EA34D2"/>
    <w:rsid w:val="00F2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053843"/>
  <w15:chartTrackingRefBased/>
  <w15:docId w15:val="{0568D930-EC14-4502-B18E-92F13EF95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1D5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1D5EA9"/>
    <w:rPr>
      <w:color w:val="0000FF"/>
      <w:u w:val="single"/>
    </w:rPr>
  </w:style>
  <w:style w:type="character" w:customStyle="1" w:styleId="schedule-person-name">
    <w:name w:val="schedule-person-name"/>
    <w:basedOn w:val="Absatz-Standardschriftart"/>
    <w:rsid w:val="001D5EA9"/>
  </w:style>
  <w:style w:type="character" w:customStyle="1" w:styleId="info-label">
    <w:name w:val="info-label"/>
    <w:basedOn w:val="Absatz-Standardschriftart"/>
    <w:rsid w:val="00163168"/>
  </w:style>
  <w:style w:type="character" w:styleId="Fett">
    <w:name w:val="Strong"/>
    <w:basedOn w:val="Absatz-Standardschriftart"/>
    <w:uiPriority w:val="22"/>
    <w:qFormat/>
    <w:rsid w:val="00192D2F"/>
    <w:rPr>
      <w:b/>
      <w:bCs/>
    </w:rPr>
  </w:style>
  <w:style w:type="character" w:styleId="Hervorhebung">
    <w:name w:val="Emphasis"/>
    <w:basedOn w:val="Absatz-Standardschriftart"/>
    <w:uiPriority w:val="20"/>
    <w:qFormat/>
    <w:rsid w:val="00192D2F"/>
    <w:rPr>
      <w:i/>
      <w:iCs/>
    </w:rPr>
  </w:style>
  <w:style w:type="paragraph" w:styleId="Listenabsatz">
    <w:name w:val="List Paragraph"/>
    <w:basedOn w:val="Standard"/>
    <w:uiPriority w:val="34"/>
    <w:qFormat/>
    <w:rsid w:val="00874BC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C07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0791"/>
  </w:style>
  <w:style w:type="paragraph" w:styleId="Fuzeile">
    <w:name w:val="footer"/>
    <w:basedOn w:val="Standard"/>
    <w:link w:val="FuzeileZchn"/>
    <w:uiPriority w:val="99"/>
    <w:unhideWhenUsed/>
    <w:rsid w:val="00AC07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0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6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53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80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3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2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6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005608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773625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3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19754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79659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8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34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6885016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8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8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042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22518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00394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60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529618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0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3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5158">
          <w:marLeft w:val="0"/>
          <w:marRight w:val="0"/>
          <w:marTop w:val="0"/>
          <w:marBottom w:val="0"/>
          <w:divBdr>
            <w:top w:val="single" w:sz="6" w:space="0" w:color="auto"/>
            <w:left w:val="single" w:sz="48" w:space="8" w:color="auto"/>
            <w:bottom w:val="single" w:sz="6" w:space="0" w:color="auto"/>
            <w:right w:val="single" w:sz="6" w:space="8" w:color="auto"/>
          </w:divBdr>
          <w:divsChild>
            <w:div w:id="95933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9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2749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5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B9B9B9"/>
                    <w:right w:val="none" w:sz="0" w:space="0" w:color="auto"/>
                  </w:divBdr>
                  <w:divsChild>
                    <w:div w:id="123813174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500185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7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82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709539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379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72777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679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7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56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189972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0046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4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79331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66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51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103365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8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02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926179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48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97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s://www.ncbi.nlm.nih.gov/pubmed/?term=Projected+number+of+people+with+diagnosed+Type+2+diabetes+in+Germany+in+204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468</Words>
  <Characters>3302</Characters>
  <Application>Microsoft Office Word</Application>
  <DocSecurity>0</DocSecurity>
  <Lines>82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Helmholtz Zentrum München</Company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Niesing, Birgit</dc:creator>
  <cp:keywords/>
  <dc:description/>
  <cp:lastModifiedBy>katrin.weber</cp:lastModifiedBy>
  <cp:revision>3</cp:revision>
  <dcterms:created xsi:type="dcterms:W3CDTF">2019-05-27T15:24:00Z</dcterms:created>
  <dcterms:modified xsi:type="dcterms:W3CDTF">2019-05-27T15:25:00Z</dcterms:modified>
</cp:coreProperties>
</file>