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6CA87"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79244D85"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00BED52A"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34046AD3" w14:textId="797CCB9A" w:rsidR="00B747B3" w:rsidRPr="00053FAB"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sidRPr="00053FAB">
        <w:rPr>
          <w:rFonts w:ascii="Arial" w:eastAsia="Times New Roman" w:hAnsi="Arial" w:cs="Arial"/>
          <w:color w:val="003B79"/>
          <w:kern w:val="28"/>
          <w:sz w:val="36"/>
          <w:szCs w:val="36"/>
          <w:lang w:val="en-US" w:eastAsia="de-DE"/>
        </w:rPr>
        <w:t>PRESS</w:t>
      </w:r>
      <w:r w:rsidR="002E39CB" w:rsidRPr="00053FAB">
        <w:rPr>
          <w:rFonts w:ascii="Arial" w:eastAsia="Times New Roman" w:hAnsi="Arial" w:cs="Arial"/>
          <w:color w:val="003B79"/>
          <w:kern w:val="28"/>
          <w:sz w:val="36"/>
          <w:szCs w:val="36"/>
          <w:lang w:val="en-US" w:eastAsia="de-DE"/>
        </w:rPr>
        <w:t xml:space="preserve"> </w:t>
      </w:r>
      <w:r w:rsidR="00203485" w:rsidRPr="00053FAB">
        <w:rPr>
          <w:rFonts w:ascii="Arial" w:eastAsia="Times New Roman" w:hAnsi="Arial" w:cs="Arial"/>
          <w:color w:val="003B79"/>
          <w:kern w:val="28"/>
          <w:sz w:val="36"/>
          <w:szCs w:val="36"/>
          <w:lang w:val="en-US" w:eastAsia="de-DE"/>
        </w:rPr>
        <w:t>RELEASE</w:t>
      </w:r>
    </w:p>
    <w:p w14:paraId="2882EDD5" w14:textId="77777777" w:rsidR="00F75A37" w:rsidRPr="00053FAB" w:rsidRDefault="00F75A37" w:rsidP="00B747B3">
      <w:pPr>
        <w:widowControl w:val="0"/>
        <w:overflowPunct w:val="0"/>
        <w:autoSpaceDE w:val="0"/>
        <w:autoSpaceDN w:val="0"/>
        <w:adjustRightInd w:val="0"/>
        <w:spacing w:after="0"/>
        <w:rPr>
          <w:rFonts w:ascii="Arial" w:eastAsia="Times New Roman" w:hAnsi="Arial" w:cs="Arial"/>
          <w:color w:val="000000"/>
          <w:kern w:val="28"/>
          <w:lang w:val="en-US" w:eastAsia="de-DE"/>
        </w:rPr>
      </w:pPr>
    </w:p>
    <w:p w14:paraId="41EAC6CE" w14:textId="77777777" w:rsidR="00B747B3" w:rsidRPr="00356406" w:rsidRDefault="00B747B3" w:rsidP="00B747B3">
      <w:pPr>
        <w:widowControl w:val="0"/>
        <w:overflowPunct w:val="0"/>
        <w:autoSpaceDE w:val="0"/>
        <w:autoSpaceDN w:val="0"/>
        <w:adjustRightInd w:val="0"/>
        <w:spacing w:after="0"/>
        <w:rPr>
          <w:rFonts w:ascii="Arial" w:eastAsia="Times New Roman" w:hAnsi="Arial" w:cs="Arial"/>
          <w:i/>
          <w:color w:val="000000"/>
          <w:kern w:val="28"/>
          <w:lang w:val="en-US" w:eastAsia="de-DE"/>
        </w:rPr>
      </w:pPr>
    </w:p>
    <w:p w14:paraId="44201BF9" w14:textId="47365942" w:rsidR="00D75F5C" w:rsidRPr="00356406" w:rsidRDefault="00203485" w:rsidP="00D75F5C">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r w:rsidRPr="00356406">
        <w:rPr>
          <w:rFonts w:ascii="Arial" w:eastAsia="Times New Roman" w:hAnsi="Arial" w:cs="Arial"/>
          <w:b/>
          <w:color w:val="000000"/>
          <w:kern w:val="28"/>
          <w:sz w:val="28"/>
          <w:szCs w:val="28"/>
          <w:lang w:val="en-US" w:eastAsia="de-DE"/>
        </w:rPr>
        <w:t>Number of People with</w:t>
      </w:r>
      <w:r w:rsidR="00CE3BFC" w:rsidRPr="00356406">
        <w:rPr>
          <w:rFonts w:ascii="Arial" w:eastAsia="Times New Roman" w:hAnsi="Arial" w:cs="Arial"/>
          <w:b/>
          <w:color w:val="000000"/>
          <w:kern w:val="28"/>
          <w:sz w:val="28"/>
          <w:szCs w:val="28"/>
          <w:lang w:val="en-US" w:eastAsia="de-DE"/>
        </w:rPr>
        <w:t xml:space="preserve"> Typ</w:t>
      </w:r>
      <w:r w:rsidRPr="00356406">
        <w:rPr>
          <w:rFonts w:ascii="Arial" w:eastAsia="Times New Roman" w:hAnsi="Arial" w:cs="Arial"/>
          <w:b/>
          <w:color w:val="000000"/>
          <w:kern w:val="28"/>
          <w:sz w:val="28"/>
          <w:szCs w:val="28"/>
          <w:lang w:val="en-US" w:eastAsia="de-DE"/>
        </w:rPr>
        <w:t xml:space="preserve">e </w:t>
      </w:r>
      <w:r w:rsidR="00CE3BFC" w:rsidRPr="00356406">
        <w:rPr>
          <w:rFonts w:ascii="Arial" w:eastAsia="Times New Roman" w:hAnsi="Arial" w:cs="Arial"/>
          <w:b/>
          <w:color w:val="000000"/>
          <w:kern w:val="28"/>
          <w:sz w:val="28"/>
          <w:szCs w:val="28"/>
          <w:lang w:val="en-US" w:eastAsia="de-DE"/>
        </w:rPr>
        <w:t>2</w:t>
      </w:r>
      <w:r w:rsidRPr="00356406">
        <w:rPr>
          <w:rFonts w:ascii="Arial" w:eastAsia="Times New Roman" w:hAnsi="Arial" w:cs="Arial"/>
          <w:b/>
          <w:color w:val="000000"/>
          <w:kern w:val="28"/>
          <w:sz w:val="28"/>
          <w:szCs w:val="28"/>
          <w:lang w:val="en-US" w:eastAsia="de-DE"/>
        </w:rPr>
        <w:t xml:space="preserve"> </w:t>
      </w:r>
      <w:r w:rsidR="00CE3BFC" w:rsidRPr="00356406">
        <w:rPr>
          <w:rFonts w:ascii="Arial" w:eastAsia="Times New Roman" w:hAnsi="Arial" w:cs="Arial"/>
          <w:b/>
          <w:color w:val="000000"/>
          <w:kern w:val="28"/>
          <w:sz w:val="28"/>
          <w:szCs w:val="28"/>
          <w:lang w:val="en-US" w:eastAsia="de-DE"/>
        </w:rPr>
        <w:t xml:space="preserve">Diabetes </w:t>
      </w:r>
      <w:r w:rsidR="00EC3CC8">
        <w:rPr>
          <w:rFonts w:ascii="Arial" w:eastAsia="Times New Roman" w:hAnsi="Arial" w:cs="Arial"/>
          <w:b/>
          <w:color w:val="000000"/>
          <w:kern w:val="28"/>
          <w:sz w:val="28"/>
          <w:szCs w:val="28"/>
          <w:lang w:val="en-US" w:eastAsia="de-DE"/>
        </w:rPr>
        <w:t xml:space="preserve">Projected </w:t>
      </w:r>
      <w:r w:rsidRPr="00356406">
        <w:rPr>
          <w:rFonts w:ascii="Arial" w:eastAsia="Times New Roman" w:hAnsi="Arial" w:cs="Arial"/>
          <w:b/>
          <w:color w:val="000000"/>
          <w:kern w:val="28"/>
          <w:sz w:val="28"/>
          <w:szCs w:val="28"/>
          <w:lang w:val="en-US" w:eastAsia="de-DE"/>
        </w:rPr>
        <w:t>to Increase to 12 Million in Germany by 2040</w:t>
      </w:r>
      <w:r w:rsidR="00CE3BFC" w:rsidRPr="00356406">
        <w:rPr>
          <w:rFonts w:ascii="Arial" w:eastAsia="Times New Roman" w:hAnsi="Arial" w:cs="Arial"/>
          <w:b/>
          <w:color w:val="000000"/>
          <w:kern w:val="28"/>
          <w:sz w:val="28"/>
          <w:szCs w:val="28"/>
          <w:lang w:val="en-US" w:eastAsia="de-DE"/>
        </w:rPr>
        <w:t xml:space="preserve"> </w:t>
      </w:r>
    </w:p>
    <w:p w14:paraId="1EDDFB65" w14:textId="6FC3E7DD" w:rsidR="002B40C2" w:rsidRPr="00356406" w:rsidRDefault="00203485" w:rsidP="0072368B">
      <w:pPr>
        <w:autoSpaceDE w:val="0"/>
        <w:autoSpaceDN w:val="0"/>
        <w:adjustRightInd w:val="0"/>
        <w:jc w:val="both"/>
        <w:rPr>
          <w:rFonts w:ascii="Arial" w:eastAsia="Times New Roman" w:hAnsi="Arial" w:cs="Arial"/>
          <w:b/>
          <w:bCs/>
          <w:color w:val="000000"/>
          <w:kern w:val="28"/>
          <w:lang w:val="en-US" w:eastAsia="de-DE"/>
        </w:rPr>
      </w:pPr>
      <w:r w:rsidRPr="00356406">
        <w:rPr>
          <w:rFonts w:ascii="Arial" w:eastAsia="Times New Roman" w:hAnsi="Arial" w:cs="Arial"/>
          <w:b/>
          <w:bCs/>
          <w:color w:val="000000"/>
          <w:kern w:val="28"/>
          <w:lang w:val="en-US" w:eastAsia="de-DE"/>
        </w:rPr>
        <w:t>Currently, depending on the respective estimate,</w:t>
      </w:r>
      <w:r w:rsidR="00CE3BFC" w:rsidRPr="00356406">
        <w:rPr>
          <w:rFonts w:ascii="Arial" w:eastAsia="Times New Roman" w:hAnsi="Arial" w:cs="Arial"/>
          <w:b/>
          <w:bCs/>
          <w:color w:val="000000"/>
          <w:kern w:val="28"/>
          <w:lang w:val="en-US" w:eastAsia="de-DE"/>
        </w:rPr>
        <w:t xml:space="preserve"> </w:t>
      </w:r>
      <w:r w:rsidRPr="00356406">
        <w:rPr>
          <w:rFonts w:ascii="Arial" w:eastAsia="Times New Roman" w:hAnsi="Arial" w:cs="Arial"/>
          <w:b/>
          <w:bCs/>
          <w:color w:val="000000"/>
          <w:kern w:val="28"/>
          <w:lang w:val="en-US" w:eastAsia="de-DE"/>
        </w:rPr>
        <w:t>at least</w:t>
      </w:r>
      <w:r w:rsidR="00495C47" w:rsidRPr="00356406">
        <w:rPr>
          <w:rFonts w:ascii="Arial" w:eastAsia="Times New Roman" w:hAnsi="Arial" w:cs="Arial"/>
          <w:b/>
          <w:bCs/>
          <w:color w:val="000000"/>
          <w:kern w:val="28"/>
          <w:lang w:val="en-US" w:eastAsia="de-DE"/>
        </w:rPr>
        <w:t xml:space="preserve"> 7</w:t>
      </w:r>
      <w:r w:rsidRPr="00356406">
        <w:rPr>
          <w:rFonts w:ascii="Arial" w:eastAsia="Times New Roman" w:hAnsi="Arial" w:cs="Arial"/>
          <w:b/>
          <w:bCs/>
          <w:color w:val="000000"/>
          <w:kern w:val="28"/>
          <w:lang w:val="en-US" w:eastAsia="de-DE"/>
        </w:rPr>
        <w:t>.</w:t>
      </w:r>
      <w:r w:rsidR="00495C47" w:rsidRPr="00356406">
        <w:rPr>
          <w:rFonts w:ascii="Arial" w:eastAsia="Times New Roman" w:hAnsi="Arial" w:cs="Arial"/>
          <w:b/>
          <w:bCs/>
          <w:color w:val="000000"/>
          <w:kern w:val="28"/>
          <w:lang w:val="en-US" w:eastAsia="de-DE"/>
        </w:rPr>
        <w:t xml:space="preserve">2 </w:t>
      </w:r>
      <w:r w:rsidRPr="00356406">
        <w:rPr>
          <w:rFonts w:ascii="Arial" w:eastAsia="Times New Roman" w:hAnsi="Arial" w:cs="Arial"/>
          <w:b/>
          <w:bCs/>
          <w:color w:val="000000"/>
          <w:kern w:val="28"/>
          <w:lang w:val="en-US" w:eastAsia="de-DE"/>
        </w:rPr>
        <w:t>percent</w:t>
      </w:r>
      <w:r w:rsidR="00CE3BFC" w:rsidRPr="00356406">
        <w:rPr>
          <w:rFonts w:ascii="Arial" w:eastAsia="Times New Roman" w:hAnsi="Arial" w:cs="Arial"/>
          <w:b/>
          <w:bCs/>
          <w:color w:val="000000"/>
          <w:kern w:val="28"/>
          <w:lang w:val="en-US" w:eastAsia="de-DE"/>
        </w:rPr>
        <w:t xml:space="preserve"> </w:t>
      </w:r>
      <w:r w:rsidRPr="00356406">
        <w:rPr>
          <w:rFonts w:ascii="Arial" w:eastAsia="Times New Roman" w:hAnsi="Arial" w:cs="Arial"/>
          <w:b/>
          <w:bCs/>
          <w:color w:val="000000"/>
          <w:kern w:val="28"/>
          <w:lang w:val="en-US" w:eastAsia="de-DE"/>
        </w:rPr>
        <w:t>of the population</w:t>
      </w:r>
      <w:r w:rsidR="00CE3BFC" w:rsidRPr="00356406">
        <w:rPr>
          <w:rFonts w:ascii="Arial" w:eastAsia="Times New Roman" w:hAnsi="Arial" w:cs="Arial"/>
          <w:b/>
          <w:bCs/>
          <w:color w:val="000000"/>
          <w:kern w:val="28"/>
          <w:lang w:val="en-US" w:eastAsia="de-DE"/>
        </w:rPr>
        <w:t xml:space="preserve"> in </w:t>
      </w:r>
      <w:r w:rsidRPr="00356406">
        <w:rPr>
          <w:rFonts w:ascii="Arial" w:eastAsia="Times New Roman" w:hAnsi="Arial" w:cs="Arial"/>
          <w:b/>
          <w:bCs/>
          <w:color w:val="000000"/>
          <w:kern w:val="28"/>
          <w:lang w:val="en-US" w:eastAsia="de-DE"/>
        </w:rPr>
        <w:t>Germany have diabetes</w:t>
      </w:r>
      <w:r w:rsidR="00CE3BFC" w:rsidRPr="00356406">
        <w:rPr>
          <w:rFonts w:ascii="Arial" w:eastAsia="Times New Roman" w:hAnsi="Arial" w:cs="Arial"/>
          <w:b/>
          <w:bCs/>
          <w:color w:val="000000"/>
          <w:kern w:val="28"/>
          <w:lang w:val="en-US" w:eastAsia="de-DE"/>
        </w:rPr>
        <w:t xml:space="preserve">, </w:t>
      </w:r>
      <w:r w:rsidRPr="00356406">
        <w:rPr>
          <w:rFonts w:ascii="Arial" w:eastAsia="Times New Roman" w:hAnsi="Arial" w:cs="Arial"/>
          <w:b/>
          <w:bCs/>
          <w:color w:val="000000"/>
          <w:kern w:val="28"/>
          <w:lang w:val="en-US" w:eastAsia="de-DE"/>
        </w:rPr>
        <w:t>most of</w:t>
      </w:r>
      <w:r w:rsidR="00356406">
        <w:rPr>
          <w:rFonts w:ascii="Arial" w:eastAsia="Times New Roman" w:hAnsi="Arial" w:cs="Arial"/>
          <w:b/>
          <w:bCs/>
          <w:color w:val="000000"/>
          <w:kern w:val="28"/>
          <w:lang w:val="en-US" w:eastAsia="de-DE"/>
        </w:rPr>
        <w:t xml:space="preserve"> </w:t>
      </w:r>
      <w:r w:rsidRPr="00356406">
        <w:rPr>
          <w:rFonts w:ascii="Arial" w:eastAsia="Times New Roman" w:hAnsi="Arial" w:cs="Arial"/>
          <w:b/>
          <w:bCs/>
          <w:color w:val="000000"/>
          <w:kern w:val="28"/>
          <w:lang w:val="en-US" w:eastAsia="de-DE"/>
        </w:rPr>
        <w:t>them type 2 diabetes</w:t>
      </w:r>
      <w:r w:rsidR="00CE3BFC" w:rsidRPr="00356406">
        <w:rPr>
          <w:rFonts w:ascii="Arial" w:eastAsia="Times New Roman" w:hAnsi="Arial" w:cs="Arial"/>
          <w:b/>
          <w:bCs/>
          <w:color w:val="000000"/>
          <w:kern w:val="28"/>
          <w:lang w:val="en-US" w:eastAsia="de-DE"/>
        </w:rPr>
        <w:t xml:space="preserve">. </w:t>
      </w:r>
      <w:r w:rsidRPr="00356406">
        <w:rPr>
          <w:rFonts w:ascii="Arial" w:eastAsia="Times New Roman" w:hAnsi="Arial" w:cs="Arial"/>
          <w:b/>
          <w:bCs/>
          <w:color w:val="000000"/>
          <w:kern w:val="28"/>
          <w:lang w:val="en-US" w:eastAsia="de-DE"/>
        </w:rPr>
        <w:t>The number of people with diabetes will increase significantly in the next two decades</w:t>
      </w:r>
      <w:r w:rsidR="00CE3BFC" w:rsidRPr="00356406">
        <w:rPr>
          <w:rFonts w:ascii="Arial" w:eastAsia="Times New Roman" w:hAnsi="Arial" w:cs="Arial"/>
          <w:b/>
          <w:bCs/>
          <w:color w:val="000000"/>
          <w:kern w:val="28"/>
          <w:lang w:val="en-US" w:eastAsia="de-DE"/>
        </w:rPr>
        <w:t xml:space="preserve">. </w:t>
      </w:r>
      <w:r w:rsidR="00356406">
        <w:rPr>
          <w:rFonts w:ascii="Arial" w:eastAsia="Times New Roman" w:hAnsi="Arial" w:cs="Arial"/>
          <w:b/>
          <w:bCs/>
          <w:color w:val="000000"/>
          <w:kern w:val="28"/>
          <w:lang w:val="en-US" w:eastAsia="de-DE"/>
        </w:rPr>
        <w:t>S</w:t>
      </w:r>
      <w:r w:rsidRPr="00356406">
        <w:rPr>
          <w:rFonts w:ascii="Arial" w:eastAsia="Times New Roman" w:hAnsi="Arial" w:cs="Arial"/>
          <w:b/>
          <w:bCs/>
          <w:color w:val="000000"/>
          <w:kern w:val="28"/>
          <w:lang w:val="en-US" w:eastAsia="de-DE"/>
        </w:rPr>
        <w:t xml:space="preserve">cientists at the German Diabetes Center (DDZ) in Düsseldorf and the Robert Koch Institute (RKI) in Berlin predict that in 20 years up to </w:t>
      </w:r>
      <w:r w:rsidR="000D1293">
        <w:rPr>
          <w:rFonts w:ascii="Arial" w:eastAsia="Times New Roman" w:hAnsi="Arial" w:cs="Arial"/>
          <w:b/>
          <w:bCs/>
          <w:color w:val="000000"/>
          <w:kern w:val="28"/>
          <w:lang w:val="en-US" w:eastAsia="de-DE"/>
        </w:rPr>
        <w:t>12</w:t>
      </w:r>
      <w:r w:rsidRPr="00356406">
        <w:rPr>
          <w:rFonts w:ascii="Arial" w:eastAsia="Times New Roman" w:hAnsi="Arial" w:cs="Arial"/>
          <w:b/>
          <w:bCs/>
          <w:color w:val="000000"/>
          <w:kern w:val="28"/>
          <w:lang w:val="en-US" w:eastAsia="de-DE"/>
        </w:rPr>
        <w:t xml:space="preserve"> million people in Germany </w:t>
      </w:r>
      <w:r w:rsidR="009B049F">
        <w:rPr>
          <w:rFonts w:ascii="Arial" w:eastAsia="Times New Roman" w:hAnsi="Arial" w:cs="Arial"/>
          <w:b/>
          <w:bCs/>
          <w:color w:val="000000"/>
          <w:kern w:val="28"/>
          <w:lang w:val="en-US" w:eastAsia="de-DE"/>
        </w:rPr>
        <w:t>could</w:t>
      </w:r>
      <w:r w:rsidRPr="00356406">
        <w:rPr>
          <w:rFonts w:ascii="Arial" w:eastAsia="Times New Roman" w:hAnsi="Arial" w:cs="Arial"/>
          <w:b/>
          <w:bCs/>
          <w:color w:val="000000"/>
          <w:kern w:val="28"/>
          <w:lang w:val="en-US" w:eastAsia="de-DE"/>
        </w:rPr>
        <w:t xml:space="preserve"> have type 2 diabetes</w:t>
      </w:r>
      <w:r w:rsidR="00CE3BFC" w:rsidRPr="00356406">
        <w:rPr>
          <w:rFonts w:ascii="Arial" w:eastAsia="Times New Roman" w:hAnsi="Arial" w:cs="Arial"/>
          <w:b/>
          <w:bCs/>
          <w:color w:val="000000"/>
          <w:kern w:val="28"/>
          <w:lang w:val="en-US" w:eastAsia="de-DE"/>
        </w:rPr>
        <w:t xml:space="preserve">. </w:t>
      </w:r>
      <w:r w:rsidRPr="00356406">
        <w:rPr>
          <w:rFonts w:ascii="Arial" w:eastAsia="Times New Roman" w:hAnsi="Arial" w:cs="Arial"/>
          <w:b/>
          <w:bCs/>
          <w:color w:val="000000"/>
          <w:kern w:val="28"/>
          <w:lang w:val="en-US" w:eastAsia="de-DE"/>
        </w:rPr>
        <w:t>This would correspond to an increase of up to 77 percent between 2015 and 2040</w:t>
      </w:r>
      <w:r w:rsidR="00CE3BFC" w:rsidRPr="00356406">
        <w:rPr>
          <w:rFonts w:ascii="Arial" w:eastAsia="Times New Roman" w:hAnsi="Arial" w:cs="Arial"/>
          <w:b/>
          <w:bCs/>
          <w:color w:val="000000"/>
          <w:kern w:val="28"/>
          <w:lang w:val="en-US" w:eastAsia="de-DE"/>
        </w:rPr>
        <w:t>.</w:t>
      </w:r>
    </w:p>
    <w:p w14:paraId="450226A9" w14:textId="49A3043E" w:rsidR="00CE3BFC" w:rsidRPr="00356406" w:rsidRDefault="00F75A37" w:rsidP="00CE3BFC">
      <w:pPr>
        <w:autoSpaceDE w:val="0"/>
        <w:autoSpaceDN w:val="0"/>
        <w:adjustRightInd w:val="0"/>
        <w:spacing w:after="0"/>
        <w:jc w:val="both"/>
        <w:rPr>
          <w:rFonts w:ascii="Arial" w:hAnsi="Arial" w:cs="Arial"/>
          <w:lang w:val="en-US"/>
        </w:rPr>
      </w:pPr>
      <w:r w:rsidRPr="00356406">
        <w:rPr>
          <w:rFonts w:ascii="Arial" w:hAnsi="Arial" w:cs="Arial"/>
          <w:b/>
          <w:lang w:val="en-US"/>
        </w:rPr>
        <w:t>Düsseldorf (DDZ)</w:t>
      </w:r>
      <w:r w:rsidRPr="00356406">
        <w:rPr>
          <w:rFonts w:ascii="Arial" w:hAnsi="Arial" w:cs="Arial"/>
          <w:lang w:val="en-US"/>
        </w:rPr>
        <w:t xml:space="preserve"> </w:t>
      </w:r>
      <w:r w:rsidR="00820F3F" w:rsidRPr="00356406">
        <w:rPr>
          <w:rFonts w:ascii="Arial" w:hAnsi="Arial" w:cs="Arial"/>
          <w:lang w:val="en-US"/>
        </w:rPr>
        <w:t>–</w:t>
      </w:r>
      <w:r w:rsidR="00CE3BFC" w:rsidRPr="00356406">
        <w:rPr>
          <w:lang w:val="en-US"/>
        </w:rPr>
        <w:t xml:space="preserve"> </w:t>
      </w:r>
      <w:r w:rsidR="00203485" w:rsidRPr="00356406">
        <w:rPr>
          <w:rFonts w:ascii="Arial" w:hAnsi="Arial" w:cs="Arial"/>
          <w:lang w:val="en-US"/>
        </w:rPr>
        <w:t xml:space="preserve">Based on the data of around 65 million </w:t>
      </w:r>
      <w:r w:rsidR="00EC3CC8">
        <w:rPr>
          <w:rFonts w:ascii="Arial" w:hAnsi="Arial" w:cs="Arial"/>
          <w:lang w:val="en-US"/>
        </w:rPr>
        <w:t>insure</w:t>
      </w:r>
      <w:r w:rsidR="000D1293">
        <w:rPr>
          <w:rFonts w:ascii="Arial" w:hAnsi="Arial" w:cs="Arial"/>
          <w:lang w:val="en-US"/>
        </w:rPr>
        <w:t>e</w:t>
      </w:r>
      <w:r w:rsidR="00EC3CC8">
        <w:rPr>
          <w:rFonts w:ascii="Arial" w:hAnsi="Arial" w:cs="Arial"/>
          <w:lang w:val="en-US"/>
        </w:rPr>
        <w:t>s of the German statutory health insurance</w:t>
      </w:r>
      <w:r w:rsidR="00203485" w:rsidRPr="00356406">
        <w:rPr>
          <w:rFonts w:ascii="Arial" w:hAnsi="Arial" w:cs="Arial"/>
          <w:lang w:val="en-US"/>
        </w:rPr>
        <w:t xml:space="preserve"> and the Federal Statistical Office, the DDZ scientists and their colleagues from the RKI published for the first time extensive projections of the future number of type 2 diabetes cases in Germany for all age groups. In their calculations for the development of case numbers between 2015 and 2040, current developments with regard to </w:t>
      </w:r>
      <w:r w:rsidR="006105B7">
        <w:rPr>
          <w:rFonts w:ascii="Arial" w:hAnsi="Arial" w:cs="Arial"/>
          <w:lang w:val="en-US"/>
        </w:rPr>
        <w:t>n</w:t>
      </w:r>
      <w:r w:rsidR="00EC3CC8">
        <w:rPr>
          <w:rFonts w:ascii="Arial" w:hAnsi="Arial" w:cs="Arial"/>
          <w:lang w:val="en-US"/>
        </w:rPr>
        <w:t>ew diagnosed</w:t>
      </w:r>
      <w:r w:rsidR="00203485" w:rsidRPr="00356406">
        <w:rPr>
          <w:rFonts w:ascii="Arial" w:hAnsi="Arial" w:cs="Arial"/>
          <w:lang w:val="en-US"/>
        </w:rPr>
        <w:t xml:space="preserve"> cases, increasing life expectancy and decreasing mortality rates due to medical progress were taken into account.</w:t>
      </w:r>
      <w:r w:rsidR="00CE3BFC" w:rsidRPr="00356406">
        <w:rPr>
          <w:rFonts w:ascii="Arial" w:hAnsi="Arial" w:cs="Arial"/>
          <w:lang w:val="en-US"/>
        </w:rPr>
        <w:t xml:space="preserve"> </w:t>
      </w:r>
      <w:r w:rsidR="00356406" w:rsidRPr="00356406">
        <w:rPr>
          <w:rFonts w:ascii="Arial" w:hAnsi="Arial" w:cs="Arial"/>
          <w:lang w:val="en-US"/>
        </w:rPr>
        <w:t xml:space="preserve">This allowed scientists to calculate case numbers more accurately than in previous projection studies. "In previous </w:t>
      </w:r>
      <w:r w:rsidR="006105B7">
        <w:rPr>
          <w:rFonts w:ascii="Arial" w:hAnsi="Arial" w:cs="Arial"/>
          <w:lang w:val="en-US"/>
        </w:rPr>
        <w:t>projections</w:t>
      </w:r>
      <w:r w:rsidR="00356406" w:rsidRPr="00356406">
        <w:rPr>
          <w:rFonts w:ascii="Arial" w:hAnsi="Arial" w:cs="Arial"/>
          <w:lang w:val="en-US"/>
        </w:rPr>
        <w:t xml:space="preserve">, either only </w:t>
      </w:r>
      <w:r w:rsidR="006105B7">
        <w:rPr>
          <w:rFonts w:ascii="Arial" w:hAnsi="Arial" w:cs="Arial"/>
          <w:lang w:val="en-US"/>
        </w:rPr>
        <w:t>specific</w:t>
      </w:r>
      <w:r w:rsidR="00356406" w:rsidRPr="00356406">
        <w:rPr>
          <w:rFonts w:ascii="Arial" w:hAnsi="Arial" w:cs="Arial"/>
          <w:lang w:val="en-US"/>
        </w:rPr>
        <w:t xml:space="preserve"> age groups were taken into account or temporal developments in mortality rates and new cases were not included," explains Dr. Ralph Brinks, head of the study at the DDZ. The calculations were carried out as part of the establishment of a national diabetes surveillance system funded by the </w:t>
      </w:r>
      <w:r w:rsidR="006105B7">
        <w:rPr>
          <w:rFonts w:ascii="Arial" w:hAnsi="Arial" w:cs="Arial"/>
          <w:lang w:val="en-US"/>
        </w:rPr>
        <w:t xml:space="preserve">German </w:t>
      </w:r>
      <w:r w:rsidR="00356406" w:rsidRPr="00356406">
        <w:rPr>
          <w:rFonts w:ascii="Arial" w:hAnsi="Arial" w:cs="Arial"/>
          <w:lang w:val="en-US"/>
        </w:rPr>
        <w:t xml:space="preserve">Federal Ministry of Health and recently published in the journal </w:t>
      </w:r>
      <w:r w:rsidR="00356406" w:rsidRPr="00356406">
        <w:rPr>
          <w:rFonts w:ascii="Arial" w:hAnsi="Arial" w:cs="Arial"/>
          <w:i/>
          <w:lang w:val="en-US"/>
        </w:rPr>
        <w:t>Diabetic Medicine</w:t>
      </w:r>
      <w:r w:rsidR="00CE3BFC" w:rsidRPr="00356406">
        <w:rPr>
          <w:rFonts w:ascii="Arial" w:hAnsi="Arial" w:cs="Arial"/>
          <w:i/>
          <w:lang w:val="en-US"/>
        </w:rPr>
        <w:t>.</w:t>
      </w:r>
      <w:r w:rsidR="00C42B2E" w:rsidRPr="00356406">
        <w:rPr>
          <w:rFonts w:ascii="Arial" w:hAnsi="Arial" w:cs="Arial"/>
          <w:lang w:val="en-US"/>
        </w:rPr>
        <w:t xml:space="preserve"> </w:t>
      </w:r>
    </w:p>
    <w:p w14:paraId="7E91FA7B" w14:textId="77777777" w:rsidR="0089246A" w:rsidRPr="00053FAB" w:rsidRDefault="0089246A" w:rsidP="00CE3BFC">
      <w:pPr>
        <w:autoSpaceDE w:val="0"/>
        <w:autoSpaceDN w:val="0"/>
        <w:adjustRightInd w:val="0"/>
        <w:spacing w:after="0"/>
        <w:jc w:val="both"/>
        <w:rPr>
          <w:rFonts w:ascii="Arial" w:hAnsi="Arial" w:cs="Arial"/>
          <w:lang w:val="en-US"/>
        </w:rPr>
      </w:pPr>
    </w:p>
    <w:p w14:paraId="57C19ED8" w14:textId="6C6ABBE1" w:rsidR="00356406" w:rsidRPr="00FD2B9B" w:rsidRDefault="00356406" w:rsidP="00CE3BFC">
      <w:pPr>
        <w:autoSpaceDE w:val="0"/>
        <w:autoSpaceDN w:val="0"/>
        <w:adjustRightInd w:val="0"/>
        <w:spacing w:after="0"/>
        <w:jc w:val="both"/>
        <w:rPr>
          <w:rFonts w:ascii="Arial" w:hAnsi="Arial" w:cs="Arial"/>
          <w:b/>
          <w:lang w:val="en-US"/>
        </w:rPr>
      </w:pPr>
      <w:r w:rsidRPr="00FD2B9B">
        <w:rPr>
          <w:rFonts w:ascii="Arial" w:hAnsi="Arial" w:cs="Arial"/>
          <w:b/>
          <w:lang w:val="en-US"/>
        </w:rPr>
        <w:t xml:space="preserve">Not only the aging of the population influences </w:t>
      </w:r>
      <w:r w:rsidR="006105B7">
        <w:rPr>
          <w:rFonts w:ascii="Arial" w:hAnsi="Arial" w:cs="Arial"/>
          <w:b/>
          <w:lang w:val="en-US"/>
        </w:rPr>
        <w:t>the future number of cases</w:t>
      </w:r>
    </w:p>
    <w:p w14:paraId="1CC6E1BF" w14:textId="010DDFF3" w:rsidR="00CE3BFC" w:rsidRPr="00FD2B9B" w:rsidRDefault="00356406" w:rsidP="00CE3BFC">
      <w:pPr>
        <w:autoSpaceDE w:val="0"/>
        <w:autoSpaceDN w:val="0"/>
        <w:adjustRightInd w:val="0"/>
        <w:spacing w:after="0"/>
        <w:jc w:val="both"/>
        <w:rPr>
          <w:rFonts w:ascii="Arial" w:hAnsi="Arial" w:cs="Arial"/>
          <w:lang w:val="en-US"/>
        </w:rPr>
      </w:pPr>
      <w:r w:rsidRPr="00FD2B9B">
        <w:rPr>
          <w:rFonts w:ascii="Arial" w:hAnsi="Arial" w:cs="Arial"/>
          <w:lang w:val="en-US"/>
        </w:rPr>
        <w:t xml:space="preserve">In the calculation, the simple projection of the age-specific incidence of disease in 2015 on the probable age structure of the population in 2040 showed an increase in diabetes cases by 21 percent to 8.3 million. The authors argue that it is not sufficient to consider </w:t>
      </w:r>
      <w:r w:rsidR="009B049F">
        <w:rPr>
          <w:rFonts w:ascii="Arial" w:hAnsi="Arial" w:cs="Arial"/>
          <w:lang w:val="en-US"/>
        </w:rPr>
        <w:t xml:space="preserve">only </w:t>
      </w:r>
      <w:r w:rsidRPr="00FD2B9B">
        <w:rPr>
          <w:rFonts w:ascii="Arial" w:hAnsi="Arial" w:cs="Arial"/>
          <w:lang w:val="en-US"/>
        </w:rPr>
        <w:t>the development of the age structure. In addition, the mortality rate of people with and without type 2 diabetes and the incidence rate of new cases must be taken into account over time. For the first time, the following three parameters were therefore related to each other to calculate the number of future diabetes cases:</w:t>
      </w:r>
    </w:p>
    <w:p w14:paraId="14CF24FF" w14:textId="4B33EABD" w:rsidR="00CE3BFC" w:rsidRPr="00FD2B9B" w:rsidRDefault="00CE3BFC" w:rsidP="00CE3BFC">
      <w:pPr>
        <w:autoSpaceDE w:val="0"/>
        <w:autoSpaceDN w:val="0"/>
        <w:adjustRightInd w:val="0"/>
        <w:spacing w:after="0"/>
        <w:jc w:val="both"/>
        <w:rPr>
          <w:rFonts w:ascii="Arial" w:hAnsi="Arial" w:cs="Arial"/>
          <w:lang w:val="en-US"/>
        </w:rPr>
      </w:pPr>
      <w:r w:rsidRPr="00FD2B9B">
        <w:rPr>
          <w:rFonts w:ascii="Arial" w:hAnsi="Arial" w:cs="Arial"/>
          <w:b/>
          <w:lang w:val="en-US"/>
        </w:rPr>
        <w:t>Pr</w:t>
      </w:r>
      <w:r w:rsidR="00A53C8E" w:rsidRPr="00FD2B9B">
        <w:rPr>
          <w:rFonts w:ascii="Arial" w:hAnsi="Arial" w:cs="Arial"/>
          <w:b/>
          <w:lang w:val="en-US"/>
        </w:rPr>
        <w:t>e</w:t>
      </w:r>
      <w:r w:rsidRPr="00FD2B9B">
        <w:rPr>
          <w:rFonts w:ascii="Arial" w:hAnsi="Arial" w:cs="Arial"/>
          <w:b/>
          <w:lang w:val="en-US"/>
        </w:rPr>
        <w:t>valen</w:t>
      </w:r>
      <w:r w:rsidR="00A53C8E" w:rsidRPr="00FD2B9B">
        <w:rPr>
          <w:rFonts w:ascii="Arial" w:hAnsi="Arial" w:cs="Arial"/>
          <w:b/>
          <w:lang w:val="en-US"/>
        </w:rPr>
        <w:t>ce</w:t>
      </w:r>
      <w:r w:rsidRPr="00FD2B9B">
        <w:rPr>
          <w:rFonts w:ascii="Arial" w:hAnsi="Arial" w:cs="Arial"/>
          <w:lang w:val="en-US"/>
        </w:rPr>
        <w:t xml:space="preserve">: </w:t>
      </w:r>
      <w:r w:rsidR="00A53C8E" w:rsidRPr="00FD2B9B">
        <w:rPr>
          <w:rFonts w:ascii="Arial" w:hAnsi="Arial" w:cs="Arial"/>
          <w:lang w:val="en-US"/>
        </w:rPr>
        <w:t>The prevalence of the disease</w:t>
      </w:r>
      <w:r w:rsidRPr="00FD2B9B">
        <w:rPr>
          <w:rFonts w:ascii="Arial" w:hAnsi="Arial" w:cs="Arial"/>
          <w:lang w:val="en-US"/>
        </w:rPr>
        <w:t xml:space="preserve"> </w:t>
      </w:r>
      <w:r w:rsidR="00FD2B9B" w:rsidRPr="00FD2B9B">
        <w:rPr>
          <w:rFonts w:ascii="Arial" w:hAnsi="Arial" w:cs="Arial"/>
          <w:lang w:val="en-US"/>
        </w:rPr>
        <w:t>indicates the percentage of people in Germany who suffer from diabetes at a certain point in time</w:t>
      </w:r>
      <w:r w:rsidRPr="00FD2B9B">
        <w:rPr>
          <w:rFonts w:ascii="Arial" w:hAnsi="Arial" w:cs="Arial"/>
          <w:lang w:val="en-US"/>
        </w:rPr>
        <w:t>.</w:t>
      </w:r>
    </w:p>
    <w:p w14:paraId="69CAFE7C" w14:textId="2B32E3E3" w:rsidR="00CE3BFC" w:rsidRPr="00FD2B9B" w:rsidRDefault="00CE3BFC" w:rsidP="00CE3BFC">
      <w:pPr>
        <w:autoSpaceDE w:val="0"/>
        <w:autoSpaceDN w:val="0"/>
        <w:adjustRightInd w:val="0"/>
        <w:spacing w:after="0"/>
        <w:jc w:val="both"/>
        <w:rPr>
          <w:rFonts w:ascii="Arial" w:hAnsi="Arial" w:cs="Arial"/>
          <w:lang w:val="en-US"/>
        </w:rPr>
      </w:pPr>
      <w:r w:rsidRPr="00FD2B9B">
        <w:rPr>
          <w:rFonts w:ascii="Arial" w:hAnsi="Arial" w:cs="Arial"/>
          <w:b/>
          <w:lang w:val="en-US"/>
        </w:rPr>
        <w:t>In</w:t>
      </w:r>
      <w:r w:rsidR="00A53C8E" w:rsidRPr="00FD2B9B">
        <w:rPr>
          <w:rFonts w:ascii="Arial" w:hAnsi="Arial" w:cs="Arial"/>
          <w:b/>
          <w:lang w:val="en-US"/>
        </w:rPr>
        <w:t>c</w:t>
      </w:r>
      <w:r w:rsidRPr="00FD2B9B">
        <w:rPr>
          <w:rFonts w:ascii="Arial" w:hAnsi="Arial" w:cs="Arial"/>
          <w:b/>
          <w:lang w:val="en-US"/>
        </w:rPr>
        <w:t>iden</w:t>
      </w:r>
      <w:r w:rsidR="00A53C8E" w:rsidRPr="00FD2B9B">
        <w:rPr>
          <w:rFonts w:ascii="Arial" w:hAnsi="Arial" w:cs="Arial"/>
          <w:b/>
          <w:lang w:val="en-US"/>
        </w:rPr>
        <w:t xml:space="preserve">ce </w:t>
      </w:r>
      <w:r w:rsidRPr="00FD2B9B">
        <w:rPr>
          <w:rFonts w:ascii="Arial" w:hAnsi="Arial" w:cs="Arial"/>
          <w:b/>
          <w:lang w:val="en-US"/>
        </w:rPr>
        <w:t>rate</w:t>
      </w:r>
      <w:r w:rsidRPr="00FD2B9B">
        <w:rPr>
          <w:rFonts w:ascii="Arial" w:hAnsi="Arial" w:cs="Arial"/>
          <w:lang w:val="en-US"/>
        </w:rPr>
        <w:t xml:space="preserve">: </w:t>
      </w:r>
      <w:r w:rsidR="00FD2B9B" w:rsidRPr="00FD2B9B">
        <w:rPr>
          <w:rFonts w:ascii="Arial" w:hAnsi="Arial" w:cs="Arial"/>
          <w:lang w:val="en-US"/>
        </w:rPr>
        <w:t>The incidence rate indicates the number of newly occurring diabetes cases in Germany during a certain period of time</w:t>
      </w:r>
      <w:r w:rsidR="00FD2B9B">
        <w:rPr>
          <w:rFonts w:ascii="Arial" w:hAnsi="Arial" w:cs="Arial"/>
          <w:lang w:val="en-US"/>
        </w:rPr>
        <w:t xml:space="preserve">, </w:t>
      </w:r>
      <w:r w:rsidR="00FD2B9B" w:rsidRPr="00FD2B9B">
        <w:rPr>
          <w:rFonts w:ascii="Arial" w:hAnsi="Arial" w:cs="Arial"/>
          <w:lang w:val="en-US"/>
        </w:rPr>
        <w:t>for example, in one year.</w:t>
      </w:r>
    </w:p>
    <w:p w14:paraId="2B91CF90" w14:textId="4EA778C1" w:rsidR="00CE3BFC" w:rsidRPr="00FD2B9B" w:rsidRDefault="00CE3BFC" w:rsidP="00CE3BFC">
      <w:pPr>
        <w:autoSpaceDE w:val="0"/>
        <w:autoSpaceDN w:val="0"/>
        <w:adjustRightInd w:val="0"/>
        <w:spacing w:after="0"/>
        <w:jc w:val="both"/>
        <w:rPr>
          <w:rFonts w:ascii="Arial" w:hAnsi="Arial" w:cs="Arial"/>
          <w:lang w:val="en-US"/>
        </w:rPr>
      </w:pPr>
      <w:r w:rsidRPr="00FD2B9B">
        <w:rPr>
          <w:rFonts w:ascii="Arial" w:hAnsi="Arial" w:cs="Arial"/>
          <w:b/>
          <w:lang w:val="en-US"/>
        </w:rPr>
        <w:t>Mortalit</w:t>
      </w:r>
      <w:r w:rsidR="00A53C8E" w:rsidRPr="00FD2B9B">
        <w:rPr>
          <w:rFonts w:ascii="Arial" w:hAnsi="Arial" w:cs="Arial"/>
          <w:b/>
          <w:lang w:val="en-US"/>
        </w:rPr>
        <w:t xml:space="preserve">y </w:t>
      </w:r>
      <w:r w:rsidRPr="00FD2B9B">
        <w:rPr>
          <w:rFonts w:ascii="Arial" w:hAnsi="Arial" w:cs="Arial"/>
          <w:b/>
          <w:lang w:val="en-US"/>
        </w:rPr>
        <w:t>rate</w:t>
      </w:r>
      <w:r w:rsidRPr="00FD2B9B">
        <w:rPr>
          <w:rFonts w:ascii="Arial" w:hAnsi="Arial" w:cs="Arial"/>
          <w:lang w:val="en-US"/>
        </w:rPr>
        <w:t xml:space="preserve">: </w:t>
      </w:r>
      <w:r w:rsidR="00FD2B9B" w:rsidRPr="00FD2B9B">
        <w:rPr>
          <w:rFonts w:ascii="Arial" w:hAnsi="Arial" w:cs="Arial"/>
          <w:lang w:val="en-US"/>
        </w:rPr>
        <w:t>The mortality rate for people with and without diabetes</w:t>
      </w:r>
      <w:r w:rsidR="00EA57DA" w:rsidRPr="00FD2B9B">
        <w:rPr>
          <w:rFonts w:ascii="Arial" w:hAnsi="Arial" w:cs="Arial"/>
          <w:lang w:val="en-US"/>
        </w:rPr>
        <w:t>.</w:t>
      </w:r>
    </w:p>
    <w:p w14:paraId="13D48C1A" w14:textId="36897C41" w:rsidR="00006EB0" w:rsidRPr="00FD2B9B" w:rsidRDefault="00006EB0" w:rsidP="00CE3BFC">
      <w:pPr>
        <w:autoSpaceDE w:val="0"/>
        <w:autoSpaceDN w:val="0"/>
        <w:adjustRightInd w:val="0"/>
        <w:spacing w:after="0"/>
        <w:jc w:val="both"/>
        <w:rPr>
          <w:rFonts w:ascii="Arial" w:hAnsi="Arial" w:cs="Arial"/>
          <w:lang w:val="en-US"/>
        </w:rPr>
      </w:pPr>
      <w:r w:rsidRPr="00FD2B9B">
        <w:rPr>
          <w:rFonts w:ascii="Arial" w:hAnsi="Arial" w:cs="Arial"/>
          <w:b/>
          <w:lang w:val="en-US"/>
        </w:rPr>
        <w:t>Diabetes</w:t>
      </w:r>
      <w:r w:rsidR="00A53C8E" w:rsidRPr="00FD2B9B">
        <w:rPr>
          <w:rFonts w:ascii="Arial" w:hAnsi="Arial" w:cs="Arial"/>
          <w:b/>
          <w:lang w:val="en-US"/>
        </w:rPr>
        <w:t>-related excess mortality</w:t>
      </w:r>
      <w:r w:rsidRPr="00FD2B9B">
        <w:rPr>
          <w:rFonts w:ascii="Arial" w:hAnsi="Arial" w:cs="Arial"/>
          <w:b/>
          <w:lang w:val="en-US"/>
        </w:rPr>
        <w:t xml:space="preserve">: </w:t>
      </w:r>
      <w:r w:rsidR="000D1293">
        <w:rPr>
          <w:rFonts w:ascii="Arial" w:hAnsi="Arial" w:cs="Arial"/>
          <w:lang w:val="en-US"/>
        </w:rPr>
        <w:t>Comparison of the death rates</w:t>
      </w:r>
      <w:r w:rsidR="006105B7">
        <w:rPr>
          <w:rFonts w:ascii="Arial" w:hAnsi="Arial" w:cs="Arial"/>
          <w:lang w:val="en-US"/>
        </w:rPr>
        <w:t xml:space="preserve"> </w:t>
      </w:r>
      <w:r w:rsidR="00FD2B9B" w:rsidRPr="00FD2B9B">
        <w:rPr>
          <w:rFonts w:ascii="Arial" w:hAnsi="Arial" w:cs="Arial"/>
          <w:lang w:val="en-US"/>
        </w:rPr>
        <w:t>among people with diabetes to those without diabetes.</w:t>
      </w:r>
    </w:p>
    <w:p w14:paraId="5C0F6B2E" w14:textId="77777777" w:rsidR="00CE3BFC" w:rsidRPr="00053FAB" w:rsidRDefault="00CE3BFC" w:rsidP="00CE3BFC">
      <w:pPr>
        <w:autoSpaceDE w:val="0"/>
        <w:autoSpaceDN w:val="0"/>
        <w:adjustRightInd w:val="0"/>
        <w:spacing w:after="0"/>
        <w:jc w:val="both"/>
        <w:rPr>
          <w:rFonts w:ascii="Arial" w:hAnsi="Arial" w:cs="Arial"/>
          <w:lang w:val="en-US"/>
        </w:rPr>
      </w:pPr>
    </w:p>
    <w:p w14:paraId="568FA438" w14:textId="30271DF2" w:rsidR="00CE3BFC" w:rsidRPr="004C0B87" w:rsidRDefault="00FD2B9B" w:rsidP="00CE3BFC">
      <w:pPr>
        <w:autoSpaceDE w:val="0"/>
        <w:autoSpaceDN w:val="0"/>
        <w:adjustRightInd w:val="0"/>
        <w:spacing w:after="0"/>
        <w:jc w:val="both"/>
        <w:rPr>
          <w:rFonts w:ascii="Arial" w:hAnsi="Arial" w:cs="Arial"/>
          <w:lang w:val="en-US"/>
        </w:rPr>
      </w:pPr>
      <w:r w:rsidRPr="004C0B87">
        <w:rPr>
          <w:rFonts w:ascii="Arial" w:hAnsi="Arial" w:cs="Arial"/>
          <w:lang w:val="en-US"/>
        </w:rPr>
        <w:t>At present, mortality rates among people with diabetes in Germany are still about twice as high as among people without diabetes. Based on medical progress with better treatment options for diabetes and its sequelae, scientists assume that fewer people will die prematurely with diabetes in the future than was previously the case. Such trends have already been observed in other countries</w:t>
      </w:r>
      <w:r w:rsidR="00CE3BFC" w:rsidRPr="004C0B87">
        <w:rPr>
          <w:rFonts w:ascii="Arial" w:hAnsi="Arial" w:cs="Arial"/>
          <w:lang w:val="en-US"/>
        </w:rPr>
        <w:t>.</w:t>
      </w:r>
    </w:p>
    <w:p w14:paraId="5F9BD062" w14:textId="77777777" w:rsidR="00006EB0" w:rsidRPr="0071511C" w:rsidRDefault="00006EB0" w:rsidP="00CE3BFC">
      <w:pPr>
        <w:autoSpaceDE w:val="0"/>
        <w:autoSpaceDN w:val="0"/>
        <w:adjustRightInd w:val="0"/>
        <w:spacing w:after="0"/>
        <w:jc w:val="both"/>
        <w:rPr>
          <w:rFonts w:ascii="Arial" w:hAnsi="Arial" w:cs="Arial"/>
          <w:lang w:val="en-US"/>
        </w:rPr>
      </w:pPr>
    </w:p>
    <w:p w14:paraId="56D05966" w14:textId="5DFA7790" w:rsidR="00CE3BFC" w:rsidRPr="0071511C" w:rsidRDefault="00FD2B9B" w:rsidP="00CE3BFC">
      <w:pPr>
        <w:autoSpaceDE w:val="0"/>
        <w:autoSpaceDN w:val="0"/>
        <w:adjustRightInd w:val="0"/>
        <w:spacing w:after="0"/>
        <w:jc w:val="both"/>
        <w:rPr>
          <w:rFonts w:ascii="Arial" w:hAnsi="Arial" w:cs="Arial"/>
          <w:lang w:val="en-US"/>
        </w:rPr>
      </w:pPr>
      <w:r w:rsidRPr="0071511C">
        <w:rPr>
          <w:rFonts w:ascii="Arial" w:hAnsi="Arial" w:cs="Arial"/>
          <w:lang w:val="en-US"/>
        </w:rPr>
        <w:t xml:space="preserve">Of decisive importance is the future development of </w:t>
      </w:r>
      <w:r w:rsidR="000A1E14">
        <w:rPr>
          <w:rFonts w:ascii="Arial" w:hAnsi="Arial" w:cs="Arial"/>
          <w:lang w:val="en-US"/>
        </w:rPr>
        <w:t>incidence</w:t>
      </w:r>
      <w:r w:rsidRPr="0071511C">
        <w:rPr>
          <w:rFonts w:ascii="Arial" w:hAnsi="Arial" w:cs="Arial"/>
          <w:lang w:val="en-US"/>
        </w:rPr>
        <w:t xml:space="preserve"> rates, which is also determined by the development of important diabetes risk factors, such as physical inactivity, </w:t>
      </w:r>
      <w:r w:rsidR="006105B7" w:rsidRPr="006105B7">
        <w:rPr>
          <w:rFonts w:ascii="Arial" w:hAnsi="Arial" w:cs="Arial"/>
          <w:lang w:val="en-US"/>
        </w:rPr>
        <w:t>unhealthy diet</w:t>
      </w:r>
      <w:r w:rsidRPr="006105B7">
        <w:rPr>
          <w:rFonts w:ascii="Arial" w:hAnsi="Arial" w:cs="Arial"/>
          <w:lang w:val="en-US"/>
        </w:rPr>
        <w:t>, obesity in the population.</w:t>
      </w:r>
    </w:p>
    <w:p w14:paraId="120289BB" w14:textId="780AF015" w:rsidR="00CE3BFC" w:rsidRPr="0071511C" w:rsidRDefault="0071511C" w:rsidP="00CE3BFC">
      <w:pPr>
        <w:autoSpaceDE w:val="0"/>
        <w:autoSpaceDN w:val="0"/>
        <w:adjustRightInd w:val="0"/>
        <w:spacing w:after="0"/>
        <w:jc w:val="both"/>
        <w:rPr>
          <w:rFonts w:ascii="Arial" w:hAnsi="Arial" w:cs="Arial"/>
          <w:b/>
          <w:lang w:val="en-US"/>
        </w:rPr>
      </w:pPr>
      <w:r w:rsidRPr="0071511C">
        <w:rPr>
          <w:rFonts w:ascii="Arial" w:hAnsi="Arial" w:cs="Arial"/>
          <w:b/>
          <w:lang w:val="en-US"/>
        </w:rPr>
        <w:lastRenderedPageBreak/>
        <w:t>More than 10 million people with diabetes in 2040</w:t>
      </w:r>
    </w:p>
    <w:p w14:paraId="3E9A32A7" w14:textId="7ED1967E" w:rsidR="00DF22BA" w:rsidRPr="0071511C" w:rsidRDefault="0071511C" w:rsidP="00CE3BFC">
      <w:pPr>
        <w:autoSpaceDE w:val="0"/>
        <w:autoSpaceDN w:val="0"/>
        <w:adjustRightInd w:val="0"/>
        <w:spacing w:after="0"/>
        <w:jc w:val="both"/>
        <w:rPr>
          <w:rFonts w:ascii="Arial" w:hAnsi="Arial" w:cs="Arial"/>
          <w:lang w:val="en-US"/>
        </w:rPr>
      </w:pPr>
      <w:r w:rsidRPr="0071511C">
        <w:rPr>
          <w:rFonts w:ascii="Arial" w:hAnsi="Arial" w:cs="Arial"/>
          <w:lang w:val="en-US"/>
        </w:rPr>
        <w:t>Taking into account these three parameters and an increasing life expectancy, the scientists at the DDZ calculated a relative increase in type 2 diabetes cases of 54 percent (+3.8 million cases) to 77 percent (+5.4 million cases) from 2015-2040, with different assumptions for the development of the incidence rate and diabetes-related excess mortality. This means that, according to their predictions, 10.7 to 12.3 million people will be affected by type 2 diabetes in 2040. The number of elderly people with type 2 diabetes is increasing particularly rapidly.</w:t>
      </w:r>
    </w:p>
    <w:p w14:paraId="69A7C97F" w14:textId="77777777" w:rsidR="0071511C" w:rsidRPr="00053FAB" w:rsidRDefault="0071511C" w:rsidP="00CE3BFC">
      <w:pPr>
        <w:autoSpaceDE w:val="0"/>
        <w:autoSpaceDN w:val="0"/>
        <w:adjustRightInd w:val="0"/>
        <w:spacing w:after="0"/>
        <w:jc w:val="both"/>
        <w:rPr>
          <w:rFonts w:ascii="Arial" w:hAnsi="Arial" w:cs="Arial"/>
          <w:b/>
          <w:lang w:val="en-US"/>
        </w:rPr>
      </w:pPr>
    </w:p>
    <w:p w14:paraId="3C960B55" w14:textId="0FC46FA0" w:rsidR="00CE3BFC" w:rsidRPr="0071511C" w:rsidRDefault="00FD2B9B" w:rsidP="00CE3BFC">
      <w:pPr>
        <w:autoSpaceDE w:val="0"/>
        <w:autoSpaceDN w:val="0"/>
        <w:adjustRightInd w:val="0"/>
        <w:spacing w:after="0"/>
        <w:jc w:val="both"/>
        <w:rPr>
          <w:rFonts w:ascii="Arial" w:hAnsi="Arial" w:cs="Arial"/>
          <w:b/>
          <w:lang w:val="en-US"/>
        </w:rPr>
      </w:pPr>
      <w:r w:rsidRPr="0071511C">
        <w:rPr>
          <w:rFonts w:ascii="Arial" w:hAnsi="Arial" w:cs="Arial"/>
          <w:b/>
          <w:lang w:val="en-US"/>
        </w:rPr>
        <w:t>Conclusion</w:t>
      </w:r>
      <w:r w:rsidR="00CE3BFC" w:rsidRPr="0071511C">
        <w:rPr>
          <w:rFonts w:ascii="Arial" w:hAnsi="Arial" w:cs="Arial"/>
          <w:b/>
          <w:lang w:val="en-US"/>
        </w:rPr>
        <w:t xml:space="preserve">: </w:t>
      </w:r>
      <w:r w:rsidR="00C74589">
        <w:rPr>
          <w:rFonts w:ascii="Arial" w:hAnsi="Arial" w:cs="Arial"/>
          <w:b/>
          <w:lang w:val="en-US"/>
        </w:rPr>
        <w:t>Increased need for diabetes specialists</w:t>
      </w:r>
      <w:r w:rsidR="00CE3BFC" w:rsidRPr="0071511C">
        <w:rPr>
          <w:rFonts w:ascii="Arial" w:hAnsi="Arial" w:cs="Arial"/>
          <w:b/>
          <w:lang w:val="en-US"/>
        </w:rPr>
        <w:t xml:space="preserve"> </w:t>
      </w:r>
      <w:r w:rsidR="00C74589">
        <w:rPr>
          <w:rFonts w:ascii="Arial" w:hAnsi="Arial" w:cs="Arial"/>
          <w:b/>
          <w:lang w:val="en-US"/>
        </w:rPr>
        <w:t>a</w:t>
      </w:r>
      <w:r w:rsidR="00CE3BFC" w:rsidRPr="0071511C">
        <w:rPr>
          <w:rFonts w:ascii="Arial" w:hAnsi="Arial" w:cs="Arial"/>
          <w:b/>
          <w:lang w:val="en-US"/>
        </w:rPr>
        <w:t xml:space="preserve">nd </w:t>
      </w:r>
      <w:r w:rsidR="00C74589">
        <w:rPr>
          <w:rFonts w:ascii="Arial" w:hAnsi="Arial" w:cs="Arial"/>
          <w:b/>
          <w:lang w:val="en-US"/>
        </w:rPr>
        <w:t>preventive measures</w:t>
      </w:r>
    </w:p>
    <w:p w14:paraId="4B6953BE" w14:textId="0EC20A77" w:rsidR="0030528B" w:rsidRPr="0071511C" w:rsidRDefault="0071511C" w:rsidP="00CE3BFC">
      <w:pPr>
        <w:autoSpaceDE w:val="0"/>
        <w:autoSpaceDN w:val="0"/>
        <w:adjustRightInd w:val="0"/>
        <w:spacing w:after="0"/>
        <w:jc w:val="both"/>
        <w:rPr>
          <w:rFonts w:ascii="Arial" w:hAnsi="Arial" w:cs="Arial"/>
          <w:lang w:val="en-US"/>
        </w:rPr>
      </w:pPr>
      <w:r w:rsidRPr="0071511C">
        <w:rPr>
          <w:rFonts w:ascii="Arial" w:hAnsi="Arial" w:cs="Arial"/>
          <w:lang w:val="en-US"/>
        </w:rPr>
        <w:t>"According to these calculations by the DDZ and RKI</w:t>
      </w:r>
      <w:r w:rsidR="001577EC">
        <w:rPr>
          <w:rFonts w:ascii="Arial" w:hAnsi="Arial" w:cs="Arial"/>
          <w:lang w:val="en-US"/>
        </w:rPr>
        <w:t xml:space="preserve"> expert</w:t>
      </w:r>
      <w:bookmarkStart w:id="0" w:name="_GoBack"/>
      <w:bookmarkEnd w:id="0"/>
      <w:r w:rsidRPr="0071511C">
        <w:rPr>
          <w:rFonts w:ascii="Arial" w:hAnsi="Arial" w:cs="Arial"/>
          <w:lang w:val="en-US"/>
        </w:rPr>
        <w:t xml:space="preserve"> team</w:t>
      </w:r>
      <w:r w:rsidR="000A1E14">
        <w:rPr>
          <w:rFonts w:ascii="Arial" w:hAnsi="Arial" w:cs="Arial"/>
          <w:lang w:val="en-US"/>
        </w:rPr>
        <w:t>s</w:t>
      </w:r>
      <w:r w:rsidRPr="0071511C">
        <w:rPr>
          <w:rFonts w:ascii="Arial" w:hAnsi="Arial" w:cs="Arial"/>
          <w:lang w:val="en-US"/>
        </w:rPr>
        <w:t xml:space="preserve">, </w:t>
      </w:r>
      <w:r w:rsidR="00B661B5">
        <w:rPr>
          <w:rFonts w:ascii="Arial" w:hAnsi="Arial" w:cs="Arial"/>
          <w:lang w:val="en-US"/>
        </w:rPr>
        <w:t xml:space="preserve">Physicians’ </w:t>
      </w:r>
      <w:r w:rsidRPr="0071511C">
        <w:rPr>
          <w:rFonts w:ascii="Arial" w:hAnsi="Arial" w:cs="Arial"/>
          <w:lang w:val="en-US"/>
        </w:rPr>
        <w:t xml:space="preserve">practices and clinics must adapt even more than previously assumed to the treatment of elderly people with type 2 diabetes," </w:t>
      </w:r>
      <w:r>
        <w:rPr>
          <w:rFonts w:ascii="Arial" w:hAnsi="Arial" w:cs="Arial"/>
          <w:lang w:val="en-US"/>
        </w:rPr>
        <w:t>said</w:t>
      </w:r>
      <w:r w:rsidRPr="0071511C">
        <w:rPr>
          <w:rFonts w:ascii="Arial" w:hAnsi="Arial" w:cs="Arial"/>
          <w:lang w:val="en-US"/>
        </w:rPr>
        <w:t xml:space="preserve"> Prof</w:t>
      </w:r>
      <w:r w:rsidR="00C74589">
        <w:rPr>
          <w:rFonts w:ascii="Arial" w:hAnsi="Arial" w:cs="Arial"/>
          <w:lang w:val="en-US"/>
        </w:rPr>
        <w:t>essor</w:t>
      </w:r>
      <w:r w:rsidRPr="0071511C">
        <w:rPr>
          <w:rFonts w:ascii="Arial" w:hAnsi="Arial" w:cs="Arial"/>
          <w:lang w:val="en-US"/>
        </w:rPr>
        <w:t xml:space="preserve"> Michael Roden, </w:t>
      </w:r>
      <w:r w:rsidR="00C74589">
        <w:rPr>
          <w:rFonts w:ascii="Arial" w:hAnsi="Arial" w:cs="Arial"/>
          <w:lang w:val="en-US"/>
        </w:rPr>
        <w:t>c</w:t>
      </w:r>
      <w:r w:rsidRPr="0071511C">
        <w:rPr>
          <w:rFonts w:ascii="Arial" w:hAnsi="Arial" w:cs="Arial"/>
          <w:lang w:val="en-US"/>
        </w:rPr>
        <w:t xml:space="preserve">hairman of the German Diabetes Center and </w:t>
      </w:r>
      <w:r w:rsidR="00C74589">
        <w:rPr>
          <w:rFonts w:ascii="Arial" w:hAnsi="Arial" w:cs="Arial"/>
          <w:lang w:val="en-US"/>
        </w:rPr>
        <w:t>d</w:t>
      </w:r>
      <w:r w:rsidRPr="0071511C">
        <w:rPr>
          <w:rFonts w:ascii="Arial" w:hAnsi="Arial" w:cs="Arial"/>
          <w:lang w:val="en-US"/>
        </w:rPr>
        <w:t>irector of the Clinic for Endocrinology and Diabetology at Düsseldorf University Hospital. This prognosis requires more expert training and the establishment of speciali</w:t>
      </w:r>
      <w:r w:rsidR="00C74589">
        <w:rPr>
          <w:rFonts w:ascii="Arial" w:hAnsi="Arial" w:cs="Arial"/>
          <w:lang w:val="en-US"/>
        </w:rPr>
        <w:t>z</w:t>
      </w:r>
      <w:r w:rsidRPr="0071511C">
        <w:rPr>
          <w:rFonts w:ascii="Arial" w:hAnsi="Arial" w:cs="Arial"/>
          <w:lang w:val="en-US"/>
        </w:rPr>
        <w:t>ed cent</w:t>
      </w:r>
      <w:r w:rsidR="00C74589">
        <w:rPr>
          <w:rFonts w:ascii="Arial" w:hAnsi="Arial" w:cs="Arial"/>
          <w:lang w:val="en-US"/>
        </w:rPr>
        <w:t>er</w:t>
      </w:r>
      <w:r w:rsidRPr="0071511C">
        <w:rPr>
          <w:rFonts w:ascii="Arial" w:hAnsi="Arial" w:cs="Arial"/>
          <w:lang w:val="en-US"/>
        </w:rPr>
        <w:t xml:space="preserve">s. According to the DDZ and RKI scientists, the future number of cases will depend </w:t>
      </w:r>
      <w:r w:rsidR="009B049F">
        <w:rPr>
          <w:rFonts w:ascii="Arial" w:hAnsi="Arial" w:cs="Arial"/>
          <w:lang w:val="en-US"/>
        </w:rPr>
        <w:t>primarily</w:t>
      </w:r>
      <w:r w:rsidRPr="0071511C">
        <w:rPr>
          <w:rFonts w:ascii="Arial" w:hAnsi="Arial" w:cs="Arial"/>
          <w:lang w:val="en-US"/>
        </w:rPr>
        <w:t xml:space="preserve"> on how many people will actually develop diabetes in the next two decades. This is a factor that can be positively influenced by prevention and training measures.</w:t>
      </w:r>
    </w:p>
    <w:p w14:paraId="7AB1EA36" w14:textId="77777777" w:rsidR="0071511C" w:rsidRPr="00053FAB" w:rsidRDefault="0071511C" w:rsidP="00CE3BFC">
      <w:pPr>
        <w:autoSpaceDE w:val="0"/>
        <w:autoSpaceDN w:val="0"/>
        <w:adjustRightInd w:val="0"/>
        <w:spacing w:after="0"/>
        <w:jc w:val="both"/>
        <w:rPr>
          <w:rFonts w:ascii="Arial" w:hAnsi="Arial" w:cs="Arial"/>
          <w:b/>
          <w:lang w:val="en-US"/>
        </w:rPr>
      </w:pPr>
    </w:p>
    <w:p w14:paraId="22BE725F" w14:textId="44B54F59" w:rsidR="00BD39F2" w:rsidRDefault="00BD39F2" w:rsidP="00CE3BFC">
      <w:pPr>
        <w:autoSpaceDE w:val="0"/>
        <w:autoSpaceDN w:val="0"/>
        <w:adjustRightInd w:val="0"/>
        <w:spacing w:after="0"/>
        <w:jc w:val="both"/>
        <w:rPr>
          <w:rStyle w:val="Hyperlink"/>
          <w:rFonts w:ascii="Arial" w:hAnsi="Arial" w:cs="Arial"/>
          <w:color w:val="auto"/>
          <w:u w:val="none"/>
        </w:rPr>
      </w:pPr>
      <w:r w:rsidRPr="00053FAB">
        <w:rPr>
          <w:rFonts w:ascii="Arial" w:hAnsi="Arial" w:cs="Arial"/>
          <w:b/>
          <w:lang w:val="en-US"/>
        </w:rPr>
        <w:t>Publi</w:t>
      </w:r>
      <w:r w:rsidR="00FD2B9B" w:rsidRPr="00053FAB">
        <w:rPr>
          <w:rFonts w:ascii="Arial" w:hAnsi="Arial" w:cs="Arial"/>
          <w:b/>
          <w:lang w:val="en-US"/>
        </w:rPr>
        <w:t>c</w:t>
      </w:r>
      <w:r w:rsidRPr="00053FAB">
        <w:rPr>
          <w:rFonts w:ascii="Arial" w:hAnsi="Arial" w:cs="Arial"/>
          <w:b/>
          <w:lang w:val="en-US"/>
        </w:rPr>
        <w:t>ation:</w:t>
      </w:r>
      <w:r w:rsidRPr="00053FAB">
        <w:rPr>
          <w:rStyle w:val="Hyperlink"/>
          <w:rFonts w:ascii="Arial" w:hAnsi="Arial" w:cs="Arial"/>
          <w:color w:val="auto"/>
          <w:u w:val="none"/>
          <w:lang w:val="en-US"/>
        </w:rPr>
        <w:t xml:space="preserve"> </w:t>
      </w:r>
      <w:r w:rsidRPr="00053FAB">
        <w:rPr>
          <w:rFonts w:ascii="Arial" w:hAnsi="Arial" w:cs="Arial"/>
          <w:lang w:val="en-US"/>
        </w:rPr>
        <w:t>Tönnies, T. , Röckl, S. , Hoyer, A. , Heidemann, C. , Baumert, J. , Du, Y. , Scheidt</w:t>
      </w:r>
      <w:r w:rsidRPr="00053FAB">
        <w:rPr>
          <w:rFonts w:ascii="Cambria Math" w:hAnsi="Cambria Math" w:cs="Cambria Math"/>
          <w:lang w:val="en-US"/>
        </w:rPr>
        <w:t>‐</w:t>
      </w:r>
      <w:r w:rsidRPr="00053FAB">
        <w:rPr>
          <w:rFonts w:ascii="Arial" w:hAnsi="Arial" w:cs="Arial"/>
          <w:lang w:val="en-US"/>
        </w:rPr>
        <w:t xml:space="preserve">Nave, C. and Brinks, R. (2019), Projected number of people with diagnosed Type 2 diabetes in Germany in 2040. </w:t>
      </w:r>
      <w:r w:rsidRPr="007F78E6">
        <w:rPr>
          <w:rFonts w:ascii="Arial" w:hAnsi="Arial" w:cs="Arial"/>
        </w:rPr>
        <w:t xml:space="preserve">Diabet. </w:t>
      </w:r>
      <w:r w:rsidR="007F78E6" w:rsidRPr="007F78E6">
        <w:rPr>
          <w:rFonts w:ascii="Arial" w:hAnsi="Arial" w:cs="Arial"/>
        </w:rPr>
        <w:t xml:space="preserve">Med. </w:t>
      </w:r>
      <w:hyperlink r:id="rId9" w:history="1">
        <w:r w:rsidR="007F78E6" w:rsidRPr="004A703E">
          <w:rPr>
            <w:rStyle w:val="Hyperlink"/>
            <w:rFonts w:ascii="Arial" w:hAnsi="Arial" w:cs="Arial"/>
          </w:rPr>
          <w:t>https://doi.org/10.1111/dme.13902</w:t>
        </w:r>
      </w:hyperlink>
      <w:r w:rsidR="007F78E6">
        <w:rPr>
          <w:rFonts w:ascii="Arial" w:hAnsi="Arial" w:cs="Arial"/>
        </w:rPr>
        <w:t xml:space="preserve"> </w:t>
      </w:r>
    </w:p>
    <w:p w14:paraId="7F3671E3" w14:textId="77777777" w:rsidR="00C31294" w:rsidRPr="00C31294" w:rsidRDefault="00C31294" w:rsidP="00C31294">
      <w:pPr>
        <w:autoSpaceDE w:val="0"/>
        <w:autoSpaceDN w:val="0"/>
        <w:adjustRightInd w:val="0"/>
        <w:spacing w:after="0"/>
        <w:jc w:val="both"/>
        <w:rPr>
          <w:rFonts w:ascii="Arial" w:hAnsi="Arial" w:cs="Arial"/>
        </w:rPr>
      </w:pPr>
    </w:p>
    <w:p w14:paraId="66BC0753" w14:textId="4AA59A21" w:rsidR="008D2E62" w:rsidRPr="00053FAB" w:rsidRDefault="0071511C" w:rsidP="00B4171A">
      <w:pPr>
        <w:spacing w:after="0" w:line="300" w:lineRule="exact"/>
        <w:jc w:val="both"/>
        <w:rPr>
          <w:rFonts w:ascii="Arial" w:hAnsi="Arial" w:cs="Arial"/>
          <w:b/>
          <w:szCs w:val="18"/>
          <w:highlight w:val="yellow"/>
          <w:lang w:val="en-US"/>
        </w:rPr>
      </w:pPr>
      <w:r w:rsidRPr="00053FAB">
        <w:rPr>
          <w:rFonts w:ascii="Arial" w:hAnsi="Arial" w:cs="Arial"/>
          <w:b/>
          <w:szCs w:val="18"/>
          <w:lang w:val="en-US"/>
        </w:rPr>
        <w:t>Photo</w:t>
      </w:r>
      <w:r w:rsidR="00CA4E0A" w:rsidRPr="00053FAB">
        <w:rPr>
          <w:rFonts w:ascii="Arial" w:hAnsi="Arial" w:cs="Arial"/>
          <w:b/>
          <w:szCs w:val="18"/>
          <w:lang w:val="en-US"/>
        </w:rPr>
        <w:t xml:space="preserve">: </w:t>
      </w:r>
      <w:r w:rsidR="00EC1BE9" w:rsidRPr="00053FAB">
        <w:rPr>
          <w:rFonts w:ascii="Arial" w:hAnsi="Arial" w:cs="Arial"/>
          <w:b/>
          <w:szCs w:val="18"/>
          <w:lang w:val="en-US"/>
        </w:rPr>
        <w:t>Diabetes</w:t>
      </w:r>
      <w:r w:rsidRPr="00053FAB">
        <w:rPr>
          <w:rFonts w:ascii="Arial" w:hAnsi="Arial" w:cs="Arial"/>
          <w:b/>
          <w:szCs w:val="18"/>
          <w:lang w:val="en-US"/>
        </w:rPr>
        <w:t xml:space="preserve"> clock</w:t>
      </w:r>
    </w:p>
    <w:p w14:paraId="5671F0B7" w14:textId="77777777" w:rsidR="00C66846" w:rsidRPr="00053FAB" w:rsidRDefault="00C66846" w:rsidP="008B7001">
      <w:pPr>
        <w:autoSpaceDE w:val="0"/>
        <w:autoSpaceDN w:val="0"/>
        <w:adjustRightInd w:val="0"/>
        <w:spacing w:after="0"/>
        <w:jc w:val="both"/>
        <w:rPr>
          <w:rFonts w:ascii="Arial" w:hAnsi="Arial" w:cs="Arial"/>
          <w:highlight w:val="yellow"/>
          <w:lang w:val="en-US"/>
        </w:rPr>
      </w:pPr>
    </w:p>
    <w:p w14:paraId="1D44CF5F" w14:textId="1F85180C" w:rsidR="00EA300A" w:rsidRPr="00053FAB" w:rsidRDefault="00CA4E0A" w:rsidP="007F78E6">
      <w:pPr>
        <w:autoSpaceDE w:val="0"/>
        <w:autoSpaceDN w:val="0"/>
        <w:adjustRightInd w:val="0"/>
        <w:spacing w:after="0" w:line="300" w:lineRule="exact"/>
        <w:jc w:val="both"/>
        <w:rPr>
          <w:rFonts w:ascii="Arial" w:hAnsi="Arial" w:cs="Arial"/>
          <w:szCs w:val="18"/>
          <w:lang w:val="en-US"/>
        </w:rPr>
      </w:pPr>
      <w:r w:rsidRPr="00053FAB">
        <w:rPr>
          <w:rFonts w:ascii="Arial" w:hAnsi="Arial" w:cs="Arial"/>
          <w:szCs w:val="18"/>
          <w:lang w:val="en-US"/>
        </w:rPr>
        <w:t>(</w:t>
      </w:r>
      <w:r w:rsidR="0071511C" w:rsidRPr="00053FAB">
        <w:rPr>
          <w:rFonts w:ascii="Arial" w:hAnsi="Arial" w:cs="Arial"/>
          <w:szCs w:val="18"/>
          <w:lang w:val="en-US"/>
        </w:rPr>
        <w:t xml:space="preserve">February 7, </w:t>
      </w:r>
      <w:r w:rsidR="000D0122" w:rsidRPr="00053FAB">
        <w:rPr>
          <w:rFonts w:ascii="Arial" w:hAnsi="Arial" w:cs="Arial"/>
          <w:szCs w:val="18"/>
          <w:lang w:val="en-US"/>
        </w:rPr>
        <w:t>2019)</w:t>
      </w:r>
    </w:p>
    <w:p w14:paraId="2EA54205" w14:textId="77777777" w:rsidR="0071511C" w:rsidRPr="00984C1B" w:rsidRDefault="0071511C" w:rsidP="0071511C">
      <w:pPr>
        <w:jc w:val="both"/>
        <w:rPr>
          <w:rFonts w:ascii="Arial" w:hAnsi="Arial" w:cs="Arial"/>
          <w:sz w:val="20"/>
          <w:szCs w:val="20"/>
          <w:lang w:val="en-US"/>
        </w:rPr>
      </w:pPr>
      <w:r w:rsidRPr="00984C1B">
        <w:rPr>
          <w:rFonts w:ascii="Arial" w:hAnsi="Arial" w:cs="Arial"/>
          <w:sz w:val="20"/>
          <w:szCs w:val="20"/>
          <w:lang w:val="en-US"/>
        </w:rPr>
        <w:t>The German Diabetes Center (DDZ) serves as the German reference center for diabetes. Its objective is to contribute to the improvement of 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to the public. The DDZ is part of the Leibniz Association (Wissenschaftsgemeinschaft Gottfried Wilhelm Leibniz, WGL) and is a partner of the German Center for Diabetes Research (DZD e.V.).</w:t>
      </w:r>
    </w:p>
    <w:p w14:paraId="66E9CD48" w14:textId="77777777" w:rsidR="0071511C" w:rsidRPr="00053FAB" w:rsidRDefault="0071511C" w:rsidP="0071511C">
      <w:pPr>
        <w:spacing w:line="300" w:lineRule="exact"/>
        <w:jc w:val="both"/>
        <w:rPr>
          <w:rFonts w:ascii="Arial" w:hAnsi="Arial" w:cs="Arial"/>
          <w:b/>
          <w:sz w:val="18"/>
          <w:szCs w:val="18"/>
          <w:lang w:val="en-US"/>
        </w:rPr>
      </w:pPr>
      <w:r w:rsidRPr="00053FAB">
        <w:rPr>
          <w:rFonts w:ascii="Arial" w:hAnsi="Arial" w:cs="Arial"/>
          <w:b/>
          <w:sz w:val="18"/>
          <w:szCs w:val="18"/>
          <w:lang w:val="en-US"/>
        </w:rPr>
        <w:t>For more information, please contact:</w:t>
      </w: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tblGrid>
      <w:tr w:rsidR="0071511C" w:rsidRPr="00053FAB" w14:paraId="4232C318" w14:textId="77777777" w:rsidTr="00F0003A">
        <w:tc>
          <w:tcPr>
            <w:tcW w:w="4673" w:type="dxa"/>
          </w:tcPr>
          <w:p w14:paraId="32752709" w14:textId="77777777" w:rsidR="0071511C" w:rsidRPr="00053FAB" w:rsidRDefault="0071511C" w:rsidP="00F0003A">
            <w:pPr>
              <w:spacing w:after="0"/>
              <w:jc w:val="both"/>
              <w:rPr>
                <w:rFonts w:ascii="Arial" w:hAnsi="Arial" w:cs="Arial"/>
                <w:sz w:val="18"/>
                <w:szCs w:val="18"/>
                <w:lang w:val="en-US"/>
              </w:rPr>
            </w:pPr>
            <w:r w:rsidRPr="00053FAB">
              <w:rPr>
                <w:rFonts w:ascii="Arial" w:hAnsi="Arial" w:cs="Arial"/>
                <w:sz w:val="18"/>
                <w:szCs w:val="18"/>
                <w:lang w:val="en-US"/>
              </w:rPr>
              <w:t>Christina A. Becker</w:t>
            </w:r>
          </w:p>
          <w:p w14:paraId="536762FA" w14:textId="77777777" w:rsidR="0071511C" w:rsidRPr="00053FAB" w:rsidRDefault="0071511C" w:rsidP="00F0003A">
            <w:pPr>
              <w:spacing w:after="0"/>
              <w:jc w:val="both"/>
              <w:rPr>
                <w:rFonts w:ascii="Arial" w:hAnsi="Arial" w:cs="Arial"/>
                <w:sz w:val="18"/>
                <w:szCs w:val="18"/>
                <w:lang w:val="en-US"/>
              </w:rPr>
            </w:pPr>
            <w:r w:rsidRPr="00053FAB">
              <w:rPr>
                <w:rFonts w:ascii="Arial" w:hAnsi="Arial" w:cs="Arial"/>
                <w:sz w:val="18"/>
                <w:szCs w:val="18"/>
                <w:lang w:val="en-US"/>
              </w:rPr>
              <w:t>Head, Press and Public Relations</w:t>
            </w:r>
          </w:p>
          <w:p w14:paraId="404D0170" w14:textId="77777777" w:rsidR="0071511C" w:rsidRPr="00053FAB" w:rsidRDefault="0071511C" w:rsidP="00F0003A">
            <w:pPr>
              <w:spacing w:after="0"/>
              <w:jc w:val="both"/>
              <w:rPr>
                <w:rFonts w:ascii="Arial" w:hAnsi="Arial" w:cs="Arial"/>
                <w:sz w:val="18"/>
                <w:szCs w:val="18"/>
                <w:lang w:val="en-US"/>
              </w:rPr>
            </w:pPr>
            <w:r w:rsidRPr="00053FAB">
              <w:rPr>
                <w:rFonts w:ascii="Arial" w:hAnsi="Arial" w:cs="Arial"/>
                <w:sz w:val="18"/>
                <w:szCs w:val="18"/>
                <w:lang w:val="en-US"/>
              </w:rPr>
              <w:t>German Diabetes Center (DDZ)</w:t>
            </w:r>
          </w:p>
          <w:p w14:paraId="653CFFC0" w14:textId="77777777" w:rsidR="0071511C" w:rsidRPr="00053FAB" w:rsidRDefault="0071511C" w:rsidP="00F0003A">
            <w:pPr>
              <w:spacing w:after="0"/>
              <w:jc w:val="both"/>
              <w:rPr>
                <w:rFonts w:ascii="Arial" w:hAnsi="Arial" w:cs="Arial"/>
                <w:sz w:val="18"/>
                <w:szCs w:val="18"/>
                <w:lang w:val="en-US"/>
              </w:rPr>
            </w:pPr>
            <w:r w:rsidRPr="00053FAB">
              <w:rPr>
                <w:rFonts w:ascii="Arial" w:hAnsi="Arial" w:cs="Arial"/>
                <w:sz w:val="18"/>
                <w:szCs w:val="18"/>
                <w:lang w:val="en-US"/>
              </w:rPr>
              <w:t>Leibniz Center for Diabetes Research</w:t>
            </w:r>
          </w:p>
          <w:p w14:paraId="702C4F53" w14:textId="77777777" w:rsidR="0071511C" w:rsidRPr="00053FAB" w:rsidRDefault="0071511C" w:rsidP="00F0003A">
            <w:pPr>
              <w:spacing w:after="0"/>
              <w:jc w:val="both"/>
              <w:rPr>
                <w:rFonts w:ascii="Arial" w:hAnsi="Arial" w:cs="Arial"/>
                <w:sz w:val="18"/>
                <w:szCs w:val="18"/>
                <w:lang w:val="en-US"/>
              </w:rPr>
            </w:pPr>
            <w:r w:rsidRPr="00053FAB">
              <w:rPr>
                <w:rFonts w:ascii="Arial" w:hAnsi="Arial" w:cs="Arial"/>
                <w:sz w:val="18"/>
                <w:szCs w:val="18"/>
                <w:lang w:val="en-US"/>
              </w:rPr>
              <w:t>at Heinrich Heine University Düsseldorf</w:t>
            </w:r>
          </w:p>
          <w:p w14:paraId="6EEC168A" w14:textId="77777777" w:rsidR="0071511C" w:rsidRPr="00053FAB" w:rsidRDefault="0071511C" w:rsidP="00F0003A">
            <w:pPr>
              <w:spacing w:after="0"/>
              <w:jc w:val="both"/>
              <w:rPr>
                <w:rFonts w:ascii="Arial" w:hAnsi="Arial" w:cs="Arial"/>
                <w:sz w:val="18"/>
                <w:szCs w:val="18"/>
                <w:lang w:val="en-US"/>
              </w:rPr>
            </w:pPr>
            <w:r w:rsidRPr="00053FAB">
              <w:rPr>
                <w:rFonts w:ascii="Arial" w:hAnsi="Arial" w:cs="Arial"/>
                <w:sz w:val="18"/>
                <w:szCs w:val="18"/>
                <w:lang w:val="en-US"/>
              </w:rPr>
              <w:t>Phone: 0211-3382-450</w:t>
            </w:r>
          </w:p>
          <w:p w14:paraId="497C7967" w14:textId="77777777" w:rsidR="0071511C" w:rsidRPr="00053FAB" w:rsidRDefault="0071511C" w:rsidP="00F0003A">
            <w:pPr>
              <w:spacing w:after="0"/>
              <w:rPr>
                <w:rStyle w:val="Hyperlink"/>
                <w:rFonts w:ascii="Arial" w:hAnsi="Arial" w:cs="Arial"/>
                <w:sz w:val="18"/>
                <w:szCs w:val="18"/>
                <w:lang w:val="en-US"/>
              </w:rPr>
            </w:pPr>
            <w:r w:rsidRPr="00053FAB">
              <w:rPr>
                <w:rFonts w:ascii="Arial" w:hAnsi="Arial" w:cs="Arial"/>
                <w:sz w:val="18"/>
                <w:szCs w:val="18"/>
                <w:lang w:val="en-US"/>
              </w:rPr>
              <w:t xml:space="preserve">email: </w:t>
            </w:r>
            <w:hyperlink r:id="rId10" w:history="1">
              <w:r w:rsidRPr="00053FAB">
                <w:rPr>
                  <w:rStyle w:val="Hyperlink"/>
                  <w:rFonts w:ascii="Arial" w:hAnsi="Arial" w:cs="Arial"/>
                  <w:sz w:val="18"/>
                  <w:szCs w:val="18"/>
                  <w:lang w:val="en-US"/>
                </w:rPr>
                <w:t>Christina.Becker@ddz.de</w:t>
              </w:r>
            </w:hyperlink>
          </w:p>
          <w:p w14:paraId="09681771" w14:textId="77777777" w:rsidR="002D412F" w:rsidRPr="00053FAB" w:rsidRDefault="002D412F" w:rsidP="00F0003A">
            <w:pPr>
              <w:spacing w:after="0"/>
              <w:rPr>
                <w:rStyle w:val="Hyperlink"/>
                <w:rFonts w:ascii="Arial" w:hAnsi="Arial" w:cs="Arial"/>
                <w:sz w:val="18"/>
                <w:szCs w:val="18"/>
                <w:lang w:val="en-US"/>
              </w:rPr>
            </w:pPr>
          </w:p>
          <w:p w14:paraId="3F21BBAA" w14:textId="77777777" w:rsidR="002D412F" w:rsidRPr="00053FAB" w:rsidRDefault="002D412F" w:rsidP="00F0003A">
            <w:pPr>
              <w:spacing w:after="0"/>
              <w:rPr>
                <w:rStyle w:val="Hyperlink"/>
                <w:rFonts w:ascii="Arial" w:hAnsi="Arial" w:cs="Arial"/>
                <w:sz w:val="18"/>
                <w:szCs w:val="18"/>
                <w:lang w:val="en-US"/>
              </w:rPr>
            </w:pPr>
          </w:p>
          <w:p w14:paraId="2343AB13" w14:textId="77777777" w:rsidR="002D412F" w:rsidRPr="00053FAB" w:rsidRDefault="002D412F" w:rsidP="00F0003A">
            <w:pPr>
              <w:spacing w:after="0"/>
              <w:rPr>
                <w:rStyle w:val="Hyperlink"/>
                <w:rFonts w:ascii="Arial" w:hAnsi="Arial" w:cs="Arial"/>
                <w:color w:val="F79646" w:themeColor="accent6"/>
                <w:sz w:val="18"/>
                <w:szCs w:val="18"/>
                <w:u w:val="none"/>
                <w:lang w:val="en-US"/>
              </w:rPr>
            </w:pPr>
            <w:r w:rsidRPr="00053FAB">
              <w:rPr>
                <w:rStyle w:val="Hyperlink"/>
                <w:rFonts w:ascii="Arial" w:hAnsi="Arial" w:cs="Arial"/>
                <w:color w:val="F79646" w:themeColor="accent6"/>
                <w:sz w:val="18"/>
                <w:szCs w:val="18"/>
                <w:u w:val="none"/>
                <w:lang w:val="en-US"/>
              </w:rPr>
              <w:t>Screenshot Übersetzung</w:t>
            </w:r>
          </w:p>
          <w:p w14:paraId="7BA3FA7B" w14:textId="77777777" w:rsidR="002D412F" w:rsidRPr="00053FAB" w:rsidRDefault="002D412F" w:rsidP="00F0003A">
            <w:pPr>
              <w:spacing w:after="0"/>
              <w:rPr>
                <w:rStyle w:val="Hyperlink"/>
                <w:rFonts w:ascii="Arial" w:hAnsi="Arial" w:cs="Arial"/>
                <w:color w:val="auto"/>
                <w:sz w:val="18"/>
                <w:szCs w:val="18"/>
                <w:u w:val="none"/>
                <w:lang w:val="en-US"/>
              </w:rPr>
            </w:pPr>
          </w:p>
          <w:p w14:paraId="204CE0D0" w14:textId="77777777" w:rsidR="002D412F" w:rsidRPr="00053FAB" w:rsidRDefault="002D412F" w:rsidP="00F0003A">
            <w:pPr>
              <w:spacing w:after="0"/>
              <w:rPr>
                <w:rStyle w:val="Hyperlink"/>
                <w:rFonts w:ascii="Arial" w:hAnsi="Arial" w:cs="Arial"/>
                <w:color w:val="auto"/>
                <w:sz w:val="18"/>
                <w:szCs w:val="18"/>
                <w:u w:val="none"/>
                <w:lang w:val="en-US"/>
              </w:rPr>
            </w:pPr>
            <w:r w:rsidRPr="00053FAB">
              <w:rPr>
                <w:rStyle w:val="Hyperlink"/>
                <w:rFonts w:ascii="Arial" w:hAnsi="Arial" w:cs="Arial"/>
                <w:color w:val="auto"/>
                <w:sz w:val="18"/>
                <w:szCs w:val="18"/>
                <w:u w:val="none"/>
                <w:lang w:val="en-US"/>
              </w:rPr>
              <w:t>Diabetes Clock</w:t>
            </w:r>
          </w:p>
          <w:p w14:paraId="3E3E0CFD" w14:textId="77777777" w:rsidR="002D412F" w:rsidRPr="00053FAB" w:rsidRDefault="002D412F" w:rsidP="00F0003A">
            <w:pPr>
              <w:spacing w:after="0"/>
              <w:rPr>
                <w:rStyle w:val="Hyperlink"/>
                <w:rFonts w:ascii="Arial" w:hAnsi="Arial" w:cs="Arial"/>
                <w:color w:val="auto"/>
                <w:sz w:val="18"/>
                <w:szCs w:val="18"/>
                <w:u w:val="none"/>
                <w:lang w:val="en-US"/>
              </w:rPr>
            </w:pPr>
          </w:p>
          <w:p w14:paraId="7229A1D8" w14:textId="3AA9D17A" w:rsidR="002D412F" w:rsidRPr="00053FAB" w:rsidRDefault="00374E39" w:rsidP="00F0003A">
            <w:pPr>
              <w:spacing w:after="0"/>
              <w:rPr>
                <w:rFonts w:ascii="Arial" w:hAnsi="Arial" w:cs="Arial"/>
                <w:color w:val="0000FF"/>
                <w:sz w:val="18"/>
                <w:szCs w:val="18"/>
                <w:lang w:val="en-US"/>
              </w:rPr>
            </w:pPr>
            <w:r w:rsidRPr="00053FAB">
              <w:rPr>
                <w:lang w:val="en-US"/>
              </w:rPr>
              <w:t>Total Number of People with Diabetes in Germany</w:t>
            </w:r>
          </w:p>
        </w:tc>
      </w:tr>
    </w:tbl>
    <w:p w14:paraId="307351A7" w14:textId="77777777" w:rsidR="0071511C" w:rsidRPr="00053FAB" w:rsidRDefault="0071511C" w:rsidP="0071511C">
      <w:pPr>
        <w:spacing w:after="0"/>
        <w:rPr>
          <w:lang w:val="en-US"/>
        </w:rPr>
      </w:pPr>
    </w:p>
    <w:p w14:paraId="3C47274D" w14:textId="77777777" w:rsidR="00374E39" w:rsidRPr="00053FAB" w:rsidRDefault="00374E39" w:rsidP="00EA300A">
      <w:pPr>
        <w:spacing w:after="0"/>
        <w:rPr>
          <w:lang w:val="en-US"/>
        </w:rPr>
      </w:pPr>
      <w:r w:rsidRPr="00053FAB">
        <w:rPr>
          <w:lang w:val="en-US"/>
        </w:rPr>
        <w:t>Every 135 seconds, the number of people with diabetes increases</w:t>
      </w:r>
    </w:p>
    <w:p w14:paraId="073FE948" w14:textId="77777777" w:rsidR="00374E39" w:rsidRPr="00053FAB" w:rsidRDefault="00374E39" w:rsidP="00EA300A">
      <w:pPr>
        <w:spacing w:after="0"/>
        <w:rPr>
          <w:lang w:val="en-US"/>
        </w:rPr>
      </w:pPr>
    </w:p>
    <w:p w14:paraId="637033C7" w14:textId="10BB9496" w:rsidR="002D412F" w:rsidRPr="00053FAB" w:rsidRDefault="002D412F" w:rsidP="00EA300A">
      <w:pPr>
        <w:spacing w:after="0"/>
        <w:rPr>
          <w:lang w:val="en-US"/>
        </w:rPr>
      </w:pPr>
      <w:r w:rsidRPr="00053FAB">
        <w:rPr>
          <w:lang w:val="en-US"/>
        </w:rPr>
        <w:t>7,987,604</w:t>
      </w:r>
    </w:p>
    <w:p w14:paraId="361C39F4" w14:textId="7DD5E56A" w:rsidR="002D412F" w:rsidRPr="00053FAB" w:rsidRDefault="002D412F" w:rsidP="00EA300A">
      <w:pPr>
        <w:spacing w:after="0"/>
        <w:rPr>
          <w:lang w:val="en-US"/>
        </w:rPr>
      </w:pPr>
      <w:r w:rsidRPr="00053FAB">
        <w:rPr>
          <w:lang w:val="en-US"/>
        </w:rPr>
        <w:t>*134.56 seconds</w:t>
      </w:r>
    </w:p>
    <w:p w14:paraId="33142664" w14:textId="37FBF57C" w:rsidR="002D412F" w:rsidRPr="00053FAB" w:rsidRDefault="002D412F" w:rsidP="00EA300A">
      <w:pPr>
        <w:spacing w:after="0"/>
        <w:rPr>
          <w:lang w:val="en-US"/>
        </w:rPr>
      </w:pPr>
      <w:r w:rsidRPr="00053FAB">
        <w:rPr>
          <w:lang w:val="en-US"/>
        </w:rPr>
        <w:t>Prevalence     Incidence</w:t>
      </w:r>
    </w:p>
    <w:p w14:paraId="580555E2" w14:textId="5FBCB603" w:rsidR="002D412F" w:rsidRPr="00053FAB" w:rsidRDefault="002D412F" w:rsidP="00EA300A">
      <w:pPr>
        <w:spacing w:after="0"/>
        <w:rPr>
          <w:lang w:val="en-US"/>
        </w:rPr>
      </w:pPr>
    </w:p>
    <w:p w14:paraId="659F750B" w14:textId="315A0CAD" w:rsidR="002D412F" w:rsidRPr="00053FAB" w:rsidRDefault="002D412F" w:rsidP="00EA300A">
      <w:pPr>
        <w:spacing w:after="0"/>
        <w:rPr>
          <w:lang w:val="en-US"/>
        </w:rPr>
      </w:pPr>
    </w:p>
    <w:p w14:paraId="66A50EFA" w14:textId="27FF807D" w:rsidR="002D412F" w:rsidRPr="00053FAB" w:rsidRDefault="002D412F" w:rsidP="00EA300A">
      <w:pPr>
        <w:spacing w:after="0"/>
        <w:rPr>
          <w:lang w:val="en-US"/>
        </w:rPr>
      </w:pPr>
      <w:r w:rsidRPr="00053FAB">
        <w:rPr>
          <w:lang w:val="en-US"/>
        </w:rPr>
        <w:t>New Diabetes Cases in Germany 2019</w:t>
      </w:r>
    </w:p>
    <w:p w14:paraId="6660FC53" w14:textId="31BCEDD2" w:rsidR="002D412F" w:rsidRPr="00053FAB" w:rsidRDefault="002D412F" w:rsidP="00EA300A">
      <w:pPr>
        <w:spacing w:after="0"/>
        <w:rPr>
          <w:lang w:val="en-US"/>
        </w:rPr>
      </w:pPr>
    </w:p>
    <w:p w14:paraId="37FC59D2" w14:textId="1BB75793" w:rsidR="002D412F" w:rsidRPr="00053FAB" w:rsidRDefault="00374E39" w:rsidP="00EA300A">
      <w:pPr>
        <w:spacing w:after="0"/>
        <w:rPr>
          <w:lang w:val="en-US"/>
        </w:rPr>
      </w:pPr>
      <w:r w:rsidRPr="00053FAB">
        <w:rPr>
          <w:lang w:val="en-US"/>
        </w:rPr>
        <w:t>Every 55 seconds, a person falls ill with diabetes</w:t>
      </w:r>
    </w:p>
    <w:p w14:paraId="5324C3E1" w14:textId="447B7DC8" w:rsidR="002D412F" w:rsidRPr="00053FAB" w:rsidRDefault="002D412F" w:rsidP="00EA300A">
      <w:pPr>
        <w:spacing w:after="0"/>
        <w:rPr>
          <w:lang w:val="en-US"/>
        </w:rPr>
      </w:pPr>
    </w:p>
    <w:p w14:paraId="509542D6" w14:textId="560A725D" w:rsidR="002D412F" w:rsidRDefault="002D412F" w:rsidP="00EA300A">
      <w:pPr>
        <w:spacing w:after="0"/>
      </w:pPr>
      <w:r>
        <w:t>58,755</w:t>
      </w:r>
    </w:p>
    <w:p w14:paraId="69D22F5A" w14:textId="3F6F7A2B" w:rsidR="002D412F" w:rsidRDefault="002D412F" w:rsidP="00EA300A">
      <w:pPr>
        <w:spacing w:after="0"/>
      </w:pPr>
    </w:p>
    <w:p w14:paraId="32AEA1BB" w14:textId="359829C6" w:rsidR="002D412F" w:rsidRDefault="002D412F" w:rsidP="00EA300A">
      <w:pPr>
        <w:spacing w:after="0"/>
      </w:pPr>
      <w:r>
        <w:t>*55.02 seconds</w:t>
      </w:r>
    </w:p>
    <w:p w14:paraId="2987739D" w14:textId="4C6B09FA" w:rsidR="002D412F" w:rsidRDefault="002D412F" w:rsidP="00EA300A">
      <w:pPr>
        <w:spacing w:after="0"/>
      </w:pPr>
    </w:p>
    <w:p w14:paraId="416AA1A6" w14:textId="516ABB6A" w:rsidR="002D412F" w:rsidRDefault="002D412F" w:rsidP="00EA300A">
      <w:pPr>
        <w:spacing w:after="0"/>
      </w:pPr>
      <w:r>
        <w:t>Prevalence     Incidence</w:t>
      </w:r>
    </w:p>
    <w:p w14:paraId="517C0D7E" w14:textId="1F1E7B82" w:rsidR="002D412F" w:rsidRDefault="002D412F" w:rsidP="00EA300A">
      <w:pPr>
        <w:spacing w:after="0"/>
      </w:pPr>
    </w:p>
    <w:p w14:paraId="6F74F0CE" w14:textId="77777777" w:rsidR="002D412F" w:rsidRPr="000E0F0D" w:rsidRDefault="002D412F" w:rsidP="00EA300A">
      <w:pPr>
        <w:spacing w:after="0"/>
      </w:pPr>
    </w:p>
    <w:sectPr w:rsidR="002D412F" w:rsidRPr="000E0F0D" w:rsidSect="00764096">
      <w:headerReference w:type="default" r:id="rId11"/>
      <w:footerReference w:type="default" r:id="rId12"/>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6D43DA" w14:textId="77777777" w:rsidR="00E53C9A" w:rsidRDefault="00E53C9A" w:rsidP="00B25A78">
      <w:pPr>
        <w:spacing w:after="0"/>
      </w:pPr>
      <w:r>
        <w:separator/>
      </w:r>
    </w:p>
  </w:endnote>
  <w:endnote w:type="continuationSeparator" w:id="0">
    <w:p w14:paraId="64C33B52" w14:textId="77777777" w:rsidR="00E53C9A" w:rsidRDefault="00E53C9A"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5BC31" w14:textId="77777777" w:rsidR="00F75A37" w:rsidRPr="00C76DFE" w:rsidRDefault="009E1AE0">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1577EC">
      <w:rPr>
        <w:rFonts w:ascii="Arial" w:hAnsi="Arial" w:cs="Arial"/>
        <w:noProof/>
      </w:rPr>
      <w:t>2</w:t>
    </w:r>
    <w:r w:rsidRPr="00C76DFE">
      <w:rPr>
        <w:rFonts w:ascii="Arial" w:hAnsi="Arial" w:cs="Arial"/>
      </w:rPr>
      <w:fldChar w:fldCharType="end"/>
    </w:r>
  </w:p>
  <w:p w14:paraId="7AF15925"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472E8" w14:textId="77777777" w:rsidR="00E53C9A" w:rsidRDefault="00E53C9A" w:rsidP="00B25A78">
      <w:pPr>
        <w:spacing w:after="0"/>
      </w:pPr>
      <w:r>
        <w:separator/>
      </w:r>
    </w:p>
  </w:footnote>
  <w:footnote w:type="continuationSeparator" w:id="0">
    <w:p w14:paraId="4BCD58AB" w14:textId="77777777" w:rsidR="00E53C9A" w:rsidRDefault="00E53C9A"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C93F3"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5F0F1CED" wp14:editId="61D592C7">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sidR="007D7918">
      <w:rPr>
        <w:noProof/>
        <w:lang w:eastAsia="de-DE"/>
      </w:rPr>
      <w:drawing>
        <wp:anchor distT="0" distB="0" distL="114300" distR="114300" simplePos="0" relativeHeight="251658240" behindDoc="0" locked="0" layoutInCell="1" allowOverlap="1" wp14:anchorId="596CBE99" wp14:editId="3BD8D969">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09196538" wp14:editId="2E4CC12E">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519BBF27" wp14:editId="5F0112E8">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78"/>
    <w:rsid w:val="00000B91"/>
    <w:rsid w:val="00002C8D"/>
    <w:rsid w:val="00006EB0"/>
    <w:rsid w:val="000115CE"/>
    <w:rsid w:val="0001229E"/>
    <w:rsid w:val="00015C07"/>
    <w:rsid w:val="000229C8"/>
    <w:rsid w:val="00023C37"/>
    <w:rsid w:val="00031070"/>
    <w:rsid w:val="0003292C"/>
    <w:rsid w:val="00033641"/>
    <w:rsid w:val="0004460A"/>
    <w:rsid w:val="00051061"/>
    <w:rsid w:val="00052C6F"/>
    <w:rsid w:val="00053FAB"/>
    <w:rsid w:val="00054213"/>
    <w:rsid w:val="00056361"/>
    <w:rsid w:val="000672F7"/>
    <w:rsid w:val="000770AF"/>
    <w:rsid w:val="0008302F"/>
    <w:rsid w:val="00085012"/>
    <w:rsid w:val="000851E7"/>
    <w:rsid w:val="00092C99"/>
    <w:rsid w:val="00097166"/>
    <w:rsid w:val="000976D8"/>
    <w:rsid w:val="000A1E14"/>
    <w:rsid w:val="000A5F88"/>
    <w:rsid w:val="000A65BB"/>
    <w:rsid w:val="000B2471"/>
    <w:rsid w:val="000B7031"/>
    <w:rsid w:val="000B7605"/>
    <w:rsid w:val="000B78DE"/>
    <w:rsid w:val="000B7A46"/>
    <w:rsid w:val="000C0633"/>
    <w:rsid w:val="000C2578"/>
    <w:rsid w:val="000C39C4"/>
    <w:rsid w:val="000C43CC"/>
    <w:rsid w:val="000C7BEE"/>
    <w:rsid w:val="000D0122"/>
    <w:rsid w:val="000D1293"/>
    <w:rsid w:val="000D1D36"/>
    <w:rsid w:val="000D54A9"/>
    <w:rsid w:val="000D6245"/>
    <w:rsid w:val="000D64E5"/>
    <w:rsid w:val="000D7534"/>
    <w:rsid w:val="000E0F0D"/>
    <w:rsid w:val="000E6E02"/>
    <w:rsid w:val="000F0CBD"/>
    <w:rsid w:val="000F2064"/>
    <w:rsid w:val="000F6E8E"/>
    <w:rsid w:val="001077DF"/>
    <w:rsid w:val="00112E82"/>
    <w:rsid w:val="00112FD3"/>
    <w:rsid w:val="00113B68"/>
    <w:rsid w:val="00114FE3"/>
    <w:rsid w:val="001171E1"/>
    <w:rsid w:val="0011742F"/>
    <w:rsid w:val="00134E79"/>
    <w:rsid w:val="001377A7"/>
    <w:rsid w:val="00141A8F"/>
    <w:rsid w:val="001435D8"/>
    <w:rsid w:val="00144386"/>
    <w:rsid w:val="001455E1"/>
    <w:rsid w:val="00145645"/>
    <w:rsid w:val="0014589A"/>
    <w:rsid w:val="00145E0E"/>
    <w:rsid w:val="00151838"/>
    <w:rsid w:val="00154FB9"/>
    <w:rsid w:val="00156E6A"/>
    <w:rsid w:val="001577EC"/>
    <w:rsid w:val="00164890"/>
    <w:rsid w:val="00167D14"/>
    <w:rsid w:val="00177AAF"/>
    <w:rsid w:val="001821B6"/>
    <w:rsid w:val="0018386B"/>
    <w:rsid w:val="00183928"/>
    <w:rsid w:val="00184C1A"/>
    <w:rsid w:val="00185DA5"/>
    <w:rsid w:val="00190155"/>
    <w:rsid w:val="001906D3"/>
    <w:rsid w:val="00190B60"/>
    <w:rsid w:val="00193346"/>
    <w:rsid w:val="00193D3F"/>
    <w:rsid w:val="001A0175"/>
    <w:rsid w:val="001B2050"/>
    <w:rsid w:val="001B5BFA"/>
    <w:rsid w:val="001C2B08"/>
    <w:rsid w:val="001C4FFA"/>
    <w:rsid w:val="001E060F"/>
    <w:rsid w:val="001E5BAB"/>
    <w:rsid w:val="001E5C1F"/>
    <w:rsid w:val="001F2956"/>
    <w:rsid w:val="00200A93"/>
    <w:rsid w:val="00200F2F"/>
    <w:rsid w:val="00203485"/>
    <w:rsid w:val="00203D38"/>
    <w:rsid w:val="00203EBF"/>
    <w:rsid w:val="00205EED"/>
    <w:rsid w:val="00210B08"/>
    <w:rsid w:val="00212248"/>
    <w:rsid w:val="00220A5A"/>
    <w:rsid w:val="0022164D"/>
    <w:rsid w:val="0022294F"/>
    <w:rsid w:val="002234D1"/>
    <w:rsid w:val="00227239"/>
    <w:rsid w:val="002314F5"/>
    <w:rsid w:val="002326D6"/>
    <w:rsid w:val="0023326B"/>
    <w:rsid w:val="00241497"/>
    <w:rsid w:val="00261E96"/>
    <w:rsid w:val="002620BF"/>
    <w:rsid w:val="00263375"/>
    <w:rsid w:val="00264617"/>
    <w:rsid w:val="00266602"/>
    <w:rsid w:val="00266D60"/>
    <w:rsid w:val="002724BD"/>
    <w:rsid w:val="00274C26"/>
    <w:rsid w:val="00276789"/>
    <w:rsid w:val="00277514"/>
    <w:rsid w:val="00280E2F"/>
    <w:rsid w:val="00282A7F"/>
    <w:rsid w:val="00286A07"/>
    <w:rsid w:val="002913A9"/>
    <w:rsid w:val="002A1BA0"/>
    <w:rsid w:val="002A4FB3"/>
    <w:rsid w:val="002A6F63"/>
    <w:rsid w:val="002B116F"/>
    <w:rsid w:val="002B1A5F"/>
    <w:rsid w:val="002B40C2"/>
    <w:rsid w:val="002C1831"/>
    <w:rsid w:val="002C3DE9"/>
    <w:rsid w:val="002C5643"/>
    <w:rsid w:val="002D412F"/>
    <w:rsid w:val="002D445D"/>
    <w:rsid w:val="002E14BE"/>
    <w:rsid w:val="002E1EF8"/>
    <w:rsid w:val="002E39CB"/>
    <w:rsid w:val="002E5210"/>
    <w:rsid w:val="002E736E"/>
    <w:rsid w:val="002F20CE"/>
    <w:rsid w:val="0030528B"/>
    <w:rsid w:val="00317DAA"/>
    <w:rsid w:val="00321630"/>
    <w:rsid w:val="00321CF9"/>
    <w:rsid w:val="00323555"/>
    <w:rsid w:val="00330A95"/>
    <w:rsid w:val="00331C1D"/>
    <w:rsid w:val="00336F3D"/>
    <w:rsid w:val="00337F7B"/>
    <w:rsid w:val="00345FF5"/>
    <w:rsid w:val="00346D1B"/>
    <w:rsid w:val="00347DC8"/>
    <w:rsid w:val="00351301"/>
    <w:rsid w:val="00356406"/>
    <w:rsid w:val="00374E39"/>
    <w:rsid w:val="0037515F"/>
    <w:rsid w:val="0037524E"/>
    <w:rsid w:val="0038535A"/>
    <w:rsid w:val="00387D98"/>
    <w:rsid w:val="00390B17"/>
    <w:rsid w:val="00393F71"/>
    <w:rsid w:val="003A4C8D"/>
    <w:rsid w:val="003B3539"/>
    <w:rsid w:val="003B477E"/>
    <w:rsid w:val="003B7C19"/>
    <w:rsid w:val="003C1DFB"/>
    <w:rsid w:val="003C21B2"/>
    <w:rsid w:val="003C47FC"/>
    <w:rsid w:val="003C6A4D"/>
    <w:rsid w:val="003C713F"/>
    <w:rsid w:val="003D0400"/>
    <w:rsid w:val="003D311C"/>
    <w:rsid w:val="003E00AF"/>
    <w:rsid w:val="003E134C"/>
    <w:rsid w:val="003E1C90"/>
    <w:rsid w:val="003F11A0"/>
    <w:rsid w:val="003F30F1"/>
    <w:rsid w:val="003F3B57"/>
    <w:rsid w:val="004064A0"/>
    <w:rsid w:val="00406F90"/>
    <w:rsid w:val="004104C0"/>
    <w:rsid w:val="00411A05"/>
    <w:rsid w:val="00413A06"/>
    <w:rsid w:val="00422B47"/>
    <w:rsid w:val="004335D0"/>
    <w:rsid w:val="004338AF"/>
    <w:rsid w:val="004350A1"/>
    <w:rsid w:val="00440408"/>
    <w:rsid w:val="004463D5"/>
    <w:rsid w:val="00446B18"/>
    <w:rsid w:val="004472FA"/>
    <w:rsid w:val="00447E8A"/>
    <w:rsid w:val="0045012A"/>
    <w:rsid w:val="00460A68"/>
    <w:rsid w:val="00465EFD"/>
    <w:rsid w:val="00467E46"/>
    <w:rsid w:val="00472F5D"/>
    <w:rsid w:val="00482720"/>
    <w:rsid w:val="00482DE1"/>
    <w:rsid w:val="004863B7"/>
    <w:rsid w:val="00486F77"/>
    <w:rsid w:val="0049062E"/>
    <w:rsid w:val="0049207A"/>
    <w:rsid w:val="00492FF8"/>
    <w:rsid w:val="00495C47"/>
    <w:rsid w:val="00495D70"/>
    <w:rsid w:val="004A0594"/>
    <w:rsid w:val="004A12B1"/>
    <w:rsid w:val="004A37EC"/>
    <w:rsid w:val="004A6BC2"/>
    <w:rsid w:val="004A6E73"/>
    <w:rsid w:val="004B3C9D"/>
    <w:rsid w:val="004B3D39"/>
    <w:rsid w:val="004B46EE"/>
    <w:rsid w:val="004B482C"/>
    <w:rsid w:val="004B66CC"/>
    <w:rsid w:val="004C0B87"/>
    <w:rsid w:val="004D0A8C"/>
    <w:rsid w:val="004D1A0A"/>
    <w:rsid w:val="004D324C"/>
    <w:rsid w:val="004D71DD"/>
    <w:rsid w:val="004E4BE6"/>
    <w:rsid w:val="004E59BC"/>
    <w:rsid w:val="004F0240"/>
    <w:rsid w:val="004F6195"/>
    <w:rsid w:val="004F75E7"/>
    <w:rsid w:val="00506C58"/>
    <w:rsid w:val="00511BFF"/>
    <w:rsid w:val="00513505"/>
    <w:rsid w:val="00513A41"/>
    <w:rsid w:val="0052312A"/>
    <w:rsid w:val="0052368E"/>
    <w:rsid w:val="00523EE6"/>
    <w:rsid w:val="005321E8"/>
    <w:rsid w:val="00536FB3"/>
    <w:rsid w:val="00537B88"/>
    <w:rsid w:val="00540CA8"/>
    <w:rsid w:val="00542E7F"/>
    <w:rsid w:val="0054575B"/>
    <w:rsid w:val="005468D5"/>
    <w:rsid w:val="00553714"/>
    <w:rsid w:val="00560C0D"/>
    <w:rsid w:val="00560CE0"/>
    <w:rsid w:val="0056303E"/>
    <w:rsid w:val="0056347B"/>
    <w:rsid w:val="0056649B"/>
    <w:rsid w:val="00570103"/>
    <w:rsid w:val="00572194"/>
    <w:rsid w:val="005804DB"/>
    <w:rsid w:val="005815BC"/>
    <w:rsid w:val="00586C14"/>
    <w:rsid w:val="0059211D"/>
    <w:rsid w:val="005A2751"/>
    <w:rsid w:val="005A471C"/>
    <w:rsid w:val="005B0D3D"/>
    <w:rsid w:val="005B2985"/>
    <w:rsid w:val="005B4619"/>
    <w:rsid w:val="005B52F5"/>
    <w:rsid w:val="005B7A74"/>
    <w:rsid w:val="005C2796"/>
    <w:rsid w:val="005C43FA"/>
    <w:rsid w:val="005C7221"/>
    <w:rsid w:val="005D11BE"/>
    <w:rsid w:val="005D4066"/>
    <w:rsid w:val="005D75B7"/>
    <w:rsid w:val="005E3D7D"/>
    <w:rsid w:val="005F2F19"/>
    <w:rsid w:val="005F334A"/>
    <w:rsid w:val="005F3880"/>
    <w:rsid w:val="005F61A8"/>
    <w:rsid w:val="00604CCA"/>
    <w:rsid w:val="006105B7"/>
    <w:rsid w:val="006109B2"/>
    <w:rsid w:val="00615668"/>
    <w:rsid w:val="006218F9"/>
    <w:rsid w:val="006228EC"/>
    <w:rsid w:val="006300E2"/>
    <w:rsid w:val="00640C03"/>
    <w:rsid w:val="0064318F"/>
    <w:rsid w:val="006445A5"/>
    <w:rsid w:val="0064513B"/>
    <w:rsid w:val="006466DE"/>
    <w:rsid w:val="0064733E"/>
    <w:rsid w:val="00647B7F"/>
    <w:rsid w:val="006539F7"/>
    <w:rsid w:val="006637B8"/>
    <w:rsid w:val="00666455"/>
    <w:rsid w:val="00666A9F"/>
    <w:rsid w:val="006679C3"/>
    <w:rsid w:val="00671600"/>
    <w:rsid w:val="00672F07"/>
    <w:rsid w:val="00674DDD"/>
    <w:rsid w:val="0067597D"/>
    <w:rsid w:val="006816B3"/>
    <w:rsid w:val="00682294"/>
    <w:rsid w:val="00685E34"/>
    <w:rsid w:val="00690E82"/>
    <w:rsid w:val="0069391D"/>
    <w:rsid w:val="00694886"/>
    <w:rsid w:val="00695059"/>
    <w:rsid w:val="00696A44"/>
    <w:rsid w:val="006A2F94"/>
    <w:rsid w:val="006A39E8"/>
    <w:rsid w:val="006A3D10"/>
    <w:rsid w:val="006A7761"/>
    <w:rsid w:val="006B59C6"/>
    <w:rsid w:val="006B6544"/>
    <w:rsid w:val="006B6856"/>
    <w:rsid w:val="006B78AC"/>
    <w:rsid w:val="006B79BF"/>
    <w:rsid w:val="006D01A5"/>
    <w:rsid w:val="006D158C"/>
    <w:rsid w:val="006D1B02"/>
    <w:rsid w:val="006D730D"/>
    <w:rsid w:val="006E0D2E"/>
    <w:rsid w:val="006E13AC"/>
    <w:rsid w:val="006E6BE2"/>
    <w:rsid w:val="006E6C39"/>
    <w:rsid w:val="006F2DEC"/>
    <w:rsid w:val="006F458B"/>
    <w:rsid w:val="006F5ACA"/>
    <w:rsid w:val="006F5DAB"/>
    <w:rsid w:val="0070393C"/>
    <w:rsid w:val="007072C3"/>
    <w:rsid w:val="00711EEC"/>
    <w:rsid w:val="007122A8"/>
    <w:rsid w:val="0071511C"/>
    <w:rsid w:val="00717153"/>
    <w:rsid w:val="0072368B"/>
    <w:rsid w:val="00733C17"/>
    <w:rsid w:val="00735ACD"/>
    <w:rsid w:val="0073682F"/>
    <w:rsid w:val="00737781"/>
    <w:rsid w:val="00747EC3"/>
    <w:rsid w:val="007547D4"/>
    <w:rsid w:val="007561DA"/>
    <w:rsid w:val="00757ACA"/>
    <w:rsid w:val="0076267C"/>
    <w:rsid w:val="00764096"/>
    <w:rsid w:val="00764993"/>
    <w:rsid w:val="007652C2"/>
    <w:rsid w:val="007662AB"/>
    <w:rsid w:val="00772580"/>
    <w:rsid w:val="00784A4A"/>
    <w:rsid w:val="00791A37"/>
    <w:rsid w:val="00792507"/>
    <w:rsid w:val="00792A30"/>
    <w:rsid w:val="00797CF0"/>
    <w:rsid w:val="007A0D5D"/>
    <w:rsid w:val="007A37EC"/>
    <w:rsid w:val="007B559F"/>
    <w:rsid w:val="007B7593"/>
    <w:rsid w:val="007B7B94"/>
    <w:rsid w:val="007D7894"/>
    <w:rsid w:val="007D7918"/>
    <w:rsid w:val="007E1945"/>
    <w:rsid w:val="007E4399"/>
    <w:rsid w:val="007E5418"/>
    <w:rsid w:val="007F24AA"/>
    <w:rsid w:val="007F3AC5"/>
    <w:rsid w:val="007F78E6"/>
    <w:rsid w:val="008043B0"/>
    <w:rsid w:val="00811B4D"/>
    <w:rsid w:val="008143E4"/>
    <w:rsid w:val="00815135"/>
    <w:rsid w:val="0082023E"/>
    <w:rsid w:val="008206AF"/>
    <w:rsid w:val="00820F3F"/>
    <w:rsid w:val="00825B23"/>
    <w:rsid w:val="00837E54"/>
    <w:rsid w:val="0084155E"/>
    <w:rsid w:val="008418C5"/>
    <w:rsid w:val="0084264F"/>
    <w:rsid w:val="00843D8B"/>
    <w:rsid w:val="00850856"/>
    <w:rsid w:val="0085376F"/>
    <w:rsid w:val="0085469B"/>
    <w:rsid w:val="00856818"/>
    <w:rsid w:val="008570A0"/>
    <w:rsid w:val="00862C21"/>
    <w:rsid w:val="008656E3"/>
    <w:rsid w:val="00866F4F"/>
    <w:rsid w:val="00873377"/>
    <w:rsid w:val="0087460F"/>
    <w:rsid w:val="008822CA"/>
    <w:rsid w:val="00882BDE"/>
    <w:rsid w:val="00886F5A"/>
    <w:rsid w:val="00890741"/>
    <w:rsid w:val="0089246A"/>
    <w:rsid w:val="008932F7"/>
    <w:rsid w:val="008A13D7"/>
    <w:rsid w:val="008A5231"/>
    <w:rsid w:val="008B02A4"/>
    <w:rsid w:val="008B0304"/>
    <w:rsid w:val="008B4203"/>
    <w:rsid w:val="008B589F"/>
    <w:rsid w:val="008B7001"/>
    <w:rsid w:val="008C1C91"/>
    <w:rsid w:val="008C2452"/>
    <w:rsid w:val="008C6933"/>
    <w:rsid w:val="008D2E62"/>
    <w:rsid w:val="008D36BB"/>
    <w:rsid w:val="008D4993"/>
    <w:rsid w:val="008E017F"/>
    <w:rsid w:val="008E18E5"/>
    <w:rsid w:val="008E3DF4"/>
    <w:rsid w:val="008E62F4"/>
    <w:rsid w:val="008F1101"/>
    <w:rsid w:val="008F1223"/>
    <w:rsid w:val="008F3DEA"/>
    <w:rsid w:val="008F5389"/>
    <w:rsid w:val="008F60DD"/>
    <w:rsid w:val="009024A7"/>
    <w:rsid w:val="00902BBA"/>
    <w:rsid w:val="00903F1A"/>
    <w:rsid w:val="00906A16"/>
    <w:rsid w:val="00907595"/>
    <w:rsid w:val="0091206E"/>
    <w:rsid w:val="009134AB"/>
    <w:rsid w:val="00913E20"/>
    <w:rsid w:val="009140EB"/>
    <w:rsid w:val="009147D9"/>
    <w:rsid w:val="00914A91"/>
    <w:rsid w:val="00914EF7"/>
    <w:rsid w:val="009166E2"/>
    <w:rsid w:val="00916A72"/>
    <w:rsid w:val="009230D0"/>
    <w:rsid w:val="00923E4D"/>
    <w:rsid w:val="00936660"/>
    <w:rsid w:val="00941399"/>
    <w:rsid w:val="00946103"/>
    <w:rsid w:val="00946C50"/>
    <w:rsid w:val="00954848"/>
    <w:rsid w:val="009562ED"/>
    <w:rsid w:val="00961CA5"/>
    <w:rsid w:val="00962024"/>
    <w:rsid w:val="00967F13"/>
    <w:rsid w:val="00973C2C"/>
    <w:rsid w:val="009802D2"/>
    <w:rsid w:val="0098230E"/>
    <w:rsid w:val="009833C6"/>
    <w:rsid w:val="00983C86"/>
    <w:rsid w:val="00984C1B"/>
    <w:rsid w:val="00986EDA"/>
    <w:rsid w:val="00992130"/>
    <w:rsid w:val="00997752"/>
    <w:rsid w:val="009A2452"/>
    <w:rsid w:val="009A31B8"/>
    <w:rsid w:val="009B049F"/>
    <w:rsid w:val="009B0A20"/>
    <w:rsid w:val="009B3178"/>
    <w:rsid w:val="009B46E1"/>
    <w:rsid w:val="009C2BCD"/>
    <w:rsid w:val="009C5490"/>
    <w:rsid w:val="009C76E6"/>
    <w:rsid w:val="009D2ABA"/>
    <w:rsid w:val="009D33AA"/>
    <w:rsid w:val="009E0D18"/>
    <w:rsid w:val="009E0EFF"/>
    <w:rsid w:val="009E1AE0"/>
    <w:rsid w:val="009E2254"/>
    <w:rsid w:val="009E764E"/>
    <w:rsid w:val="009E7A21"/>
    <w:rsid w:val="009F01C5"/>
    <w:rsid w:val="009F0AD3"/>
    <w:rsid w:val="009F421D"/>
    <w:rsid w:val="00A01370"/>
    <w:rsid w:val="00A05956"/>
    <w:rsid w:val="00A07013"/>
    <w:rsid w:val="00A1313B"/>
    <w:rsid w:val="00A15C9E"/>
    <w:rsid w:val="00A20621"/>
    <w:rsid w:val="00A23607"/>
    <w:rsid w:val="00A268B8"/>
    <w:rsid w:val="00A33E7B"/>
    <w:rsid w:val="00A40BC3"/>
    <w:rsid w:val="00A42F91"/>
    <w:rsid w:val="00A50319"/>
    <w:rsid w:val="00A53C8E"/>
    <w:rsid w:val="00A5529A"/>
    <w:rsid w:val="00A55381"/>
    <w:rsid w:val="00A567AC"/>
    <w:rsid w:val="00A60642"/>
    <w:rsid w:val="00A63994"/>
    <w:rsid w:val="00A7163F"/>
    <w:rsid w:val="00A71BDC"/>
    <w:rsid w:val="00A77DA7"/>
    <w:rsid w:val="00A8202E"/>
    <w:rsid w:val="00A9070D"/>
    <w:rsid w:val="00A91FF5"/>
    <w:rsid w:val="00A92B58"/>
    <w:rsid w:val="00A933E4"/>
    <w:rsid w:val="00A93403"/>
    <w:rsid w:val="00AA5573"/>
    <w:rsid w:val="00AA59D8"/>
    <w:rsid w:val="00AA6F92"/>
    <w:rsid w:val="00AB1AC1"/>
    <w:rsid w:val="00AB2252"/>
    <w:rsid w:val="00AB7821"/>
    <w:rsid w:val="00AC03F0"/>
    <w:rsid w:val="00AC2BA7"/>
    <w:rsid w:val="00AC51C3"/>
    <w:rsid w:val="00AC5BFF"/>
    <w:rsid w:val="00AD00CF"/>
    <w:rsid w:val="00AD2106"/>
    <w:rsid w:val="00AD3A04"/>
    <w:rsid w:val="00AD3B42"/>
    <w:rsid w:val="00AD4FF7"/>
    <w:rsid w:val="00AD57BF"/>
    <w:rsid w:val="00AD5A31"/>
    <w:rsid w:val="00AD5D5E"/>
    <w:rsid w:val="00AE7179"/>
    <w:rsid w:val="00AF049D"/>
    <w:rsid w:val="00AF0DC6"/>
    <w:rsid w:val="00AF2057"/>
    <w:rsid w:val="00AF3193"/>
    <w:rsid w:val="00AF47DC"/>
    <w:rsid w:val="00AF55DE"/>
    <w:rsid w:val="00B02CF9"/>
    <w:rsid w:val="00B12C23"/>
    <w:rsid w:val="00B12E1F"/>
    <w:rsid w:val="00B20790"/>
    <w:rsid w:val="00B24618"/>
    <w:rsid w:val="00B25A78"/>
    <w:rsid w:val="00B372BB"/>
    <w:rsid w:val="00B37481"/>
    <w:rsid w:val="00B4171A"/>
    <w:rsid w:val="00B44017"/>
    <w:rsid w:val="00B525C2"/>
    <w:rsid w:val="00B5374E"/>
    <w:rsid w:val="00B53D78"/>
    <w:rsid w:val="00B62CD4"/>
    <w:rsid w:val="00B66173"/>
    <w:rsid w:val="00B661B5"/>
    <w:rsid w:val="00B71783"/>
    <w:rsid w:val="00B747B3"/>
    <w:rsid w:val="00B7763C"/>
    <w:rsid w:val="00B83E4B"/>
    <w:rsid w:val="00B86009"/>
    <w:rsid w:val="00BB68AC"/>
    <w:rsid w:val="00BC549D"/>
    <w:rsid w:val="00BD14FC"/>
    <w:rsid w:val="00BD39F2"/>
    <w:rsid w:val="00BD5A4E"/>
    <w:rsid w:val="00BE2C4E"/>
    <w:rsid w:val="00BE2F4A"/>
    <w:rsid w:val="00BE45BE"/>
    <w:rsid w:val="00BE5F73"/>
    <w:rsid w:val="00C039D6"/>
    <w:rsid w:val="00C03D2E"/>
    <w:rsid w:val="00C0703B"/>
    <w:rsid w:val="00C136AB"/>
    <w:rsid w:val="00C217B3"/>
    <w:rsid w:val="00C25F00"/>
    <w:rsid w:val="00C31294"/>
    <w:rsid w:val="00C37EC4"/>
    <w:rsid w:val="00C42B2E"/>
    <w:rsid w:val="00C469FC"/>
    <w:rsid w:val="00C56393"/>
    <w:rsid w:val="00C60A1B"/>
    <w:rsid w:val="00C6472F"/>
    <w:rsid w:val="00C651AF"/>
    <w:rsid w:val="00C6542C"/>
    <w:rsid w:val="00C66846"/>
    <w:rsid w:val="00C672E5"/>
    <w:rsid w:val="00C74589"/>
    <w:rsid w:val="00C76DFE"/>
    <w:rsid w:val="00C77CCA"/>
    <w:rsid w:val="00C814B0"/>
    <w:rsid w:val="00C81B72"/>
    <w:rsid w:val="00C82346"/>
    <w:rsid w:val="00C83346"/>
    <w:rsid w:val="00CA4E0A"/>
    <w:rsid w:val="00CA5A99"/>
    <w:rsid w:val="00CA7DA9"/>
    <w:rsid w:val="00CB02A7"/>
    <w:rsid w:val="00CB45F2"/>
    <w:rsid w:val="00CB5627"/>
    <w:rsid w:val="00CB62BA"/>
    <w:rsid w:val="00CC12B5"/>
    <w:rsid w:val="00CC2BC8"/>
    <w:rsid w:val="00CC5124"/>
    <w:rsid w:val="00CD1035"/>
    <w:rsid w:val="00CD652E"/>
    <w:rsid w:val="00CE3BFC"/>
    <w:rsid w:val="00CE6104"/>
    <w:rsid w:val="00CF42F3"/>
    <w:rsid w:val="00CF5309"/>
    <w:rsid w:val="00CF5FE9"/>
    <w:rsid w:val="00D049C7"/>
    <w:rsid w:val="00D062C1"/>
    <w:rsid w:val="00D12621"/>
    <w:rsid w:val="00D301F0"/>
    <w:rsid w:val="00D31225"/>
    <w:rsid w:val="00D3582D"/>
    <w:rsid w:val="00D440D5"/>
    <w:rsid w:val="00D441B8"/>
    <w:rsid w:val="00D459DA"/>
    <w:rsid w:val="00D50C3B"/>
    <w:rsid w:val="00D52781"/>
    <w:rsid w:val="00D545B8"/>
    <w:rsid w:val="00D54D86"/>
    <w:rsid w:val="00D55012"/>
    <w:rsid w:val="00D6146E"/>
    <w:rsid w:val="00D61B5F"/>
    <w:rsid w:val="00D659AE"/>
    <w:rsid w:val="00D72C04"/>
    <w:rsid w:val="00D7565D"/>
    <w:rsid w:val="00D75F5C"/>
    <w:rsid w:val="00D80788"/>
    <w:rsid w:val="00D81638"/>
    <w:rsid w:val="00D91F95"/>
    <w:rsid w:val="00D94E74"/>
    <w:rsid w:val="00D96B4C"/>
    <w:rsid w:val="00DB13ED"/>
    <w:rsid w:val="00DB3F70"/>
    <w:rsid w:val="00DC45EE"/>
    <w:rsid w:val="00DC46CB"/>
    <w:rsid w:val="00DC5950"/>
    <w:rsid w:val="00DC6A96"/>
    <w:rsid w:val="00DC7C48"/>
    <w:rsid w:val="00DD07F2"/>
    <w:rsid w:val="00DD65FB"/>
    <w:rsid w:val="00DE054E"/>
    <w:rsid w:val="00DE1D43"/>
    <w:rsid w:val="00DE295D"/>
    <w:rsid w:val="00DE306D"/>
    <w:rsid w:val="00DE39E4"/>
    <w:rsid w:val="00DF08E5"/>
    <w:rsid w:val="00DF22BA"/>
    <w:rsid w:val="00E04652"/>
    <w:rsid w:val="00E04FF9"/>
    <w:rsid w:val="00E07507"/>
    <w:rsid w:val="00E13738"/>
    <w:rsid w:val="00E13EFA"/>
    <w:rsid w:val="00E319B4"/>
    <w:rsid w:val="00E35BAA"/>
    <w:rsid w:val="00E4659B"/>
    <w:rsid w:val="00E51486"/>
    <w:rsid w:val="00E51A28"/>
    <w:rsid w:val="00E51DBA"/>
    <w:rsid w:val="00E51FE3"/>
    <w:rsid w:val="00E537F8"/>
    <w:rsid w:val="00E53C9A"/>
    <w:rsid w:val="00E63DBB"/>
    <w:rsid w:val="00E66C0E"/>
    <w:rsid w:val="00E77192"/>
    <w:rsid w:val="00E8156A"/>
    <w:rsid w:val="00E84A6C"/>
    <w:rsid w:val="00E860B0"/>
    <w:rsid w:val="00E8611E"/>
    <w:rsid w:val="00E862C5"/>
    <w:rsid w:val="00E8677E"/>
    <w:rsid w:val="00E9026C"/>
    <w:rsid w:val="00E915EB"/>
    <w:rsid w:val="00E91BC1"/>
    <w:rsid w:val="00E9755A"/>
    <w:rsid w:val="00EA0FF6"/>
    <w:rsid w:val="00EA2B9F"/>
    <w:rsid w:val="00EA300A"/>
    <w:rsid w:val="00EA57DA"/>
    <w:rsid w:val="00EB7A27"/>
    <w:rsid w:val="00EC051E"/>
    <w:rsid w:val="00EC1BBF"/>
    <w:rsid w:val="00EC1BE9"/>
    <w:rsid w:val="00EC3CC8"/>
    <w:rsid w:val="00EC4B03"/>
    <w:rsid w:val="00EC6D1F"/>
    <w:rsid w:val="00EE46F7"/>
    <w:rsid w:val="00EE533F"/>
    <w:rsid w:val="00EF2CB3"/>
    <w:rsid w:val="00EF692F"/>
    <w:rsid w:val="00EF7E5F"/>
    <w:rsid w:val="00F1169D"/>
    <w:rsid w:val="00F12500"/>
    <w:rsid w:val="00F17E22"/>
    <w:rsid w:val="00F23CC2"/>
    <w:rsid w:val="00F33955"/>
    <w:rsid w:val="00F33B82"/>
    <w:rsid w:val="00F34878"/>
    <w:rsid w:val="00F42201"/>
    <w:rsid w:val="00F439B9"/>
    <w:rsid w:val="00F4786D"/>
    <w:rsid w:val="00F50C81"/>
    <w:rsid w:val="00F6283A"/>
    <w:rsid w:val="00F64764"/>
    <w:rsid w:val="00F651EC"/>
    <w:rsid w:val="00F70678"/>
    <w:rsid w:val="00F709F3"/>
    <w:rsid w:val="00F7258F"/>
    <w:rsid w:val="00F73679"/>
    <w:rsid w:val="00F75858"/>
    <w:rsid w:val="00F75A37"/>
    <w:rsid w:val="00F80A4A"/>
    <w:rsid w:val="00F80E2A"/>
    <w:rsid w:val="00F86403"/>
    <w:rsid w:val="00F90541"/>
    <w:rsid w:val="00F916F1"/>
    <w:rsid w:val="00F979EF"/>
    <w:rsid w:val="00FA00EB"/>
    <w:rsid w:val="00FA2AAB"/>
    <w:rsid w:val="00FA4774"/>
    <w:rsid w:val="00FA4FCD"/>
    <w:rsid w:val="00FA7085"/>
    <w:rsid w:val="00FA7A51"/>
    <w:rsid w:val="00FA7EEE"/>
    <w:rsid w:val="00FB084C"/>
    <w:rsid w:val="00FB1712"/>
    <w:rsid w:val="00FB2BAA"/>
    <w:rsid w:val="00FB42CF"/>
    <w:rsid w:val="00FB4700"/>
    <w:rsid w:val="00FB4C30"/>
    <w:rsid w:val="00FC1106"/>
    <w:rsid w:val="00FC198E"/>
    <w:rsid w:val="00FC6389"/>
    <w:rsid w:val="00FD2375"/>
    <w:rsid w:val="00FD2B5E"/>
    <w:rsid w:val="00FD2B9B"/>
    <w:rsid w:val="00FD4217"/>
    <w:rsid w:val="00FD69CF"/>
    <w:rsid w:val="00FE27F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7CB9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hristina.Becker@ddz.de" TargetMode="External"/><Relationship Id="rId4" Type="http://schemas.microsoft.com/office/2007/relationships/stylesWithEffects" Target="stylesWithEffects.xml"/><Relationship Id="rId9" Type="http://schemas.openxmlformats.org/officeDocument/2006/relationships/hyperlink" Target="https://doi.org/10.1111/dme.13902"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ED685-2131-42ED-ADBF-6E659484A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906</Words>
  <Characters>5714</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6607</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3</cp:revision>
  <cp:lastPrinted>2019-02-12T15:25:00Z</cp:lastPrinted>
  <dcterms:created xsi:type="dcterms:W3CDTF">2019-02-18T08:35:00Z</dcterms:created>
  <dcterms:modified xsi:type="dcterms:W3CDTF">2019-02-18T08:55:00Z</dcterms:modified>
</cp:coreProperties>
</file>