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3D62D970" w:rsidR="00B747B3" w:rsidRPr="00DE1BC8"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sidRPr="00DE1BC8">
        <w:rPr>
          <w:rFonts w:ascii="Arial" w:eastAsia="Times New Roman" w:hAnsi="Arial" w:cs="Arial"/>
          <w:color w:val="003B79"/>
          <w:kern w:val="28"/>
          <w:sz w:val="36"/>
          <w:szCs w:val="36"/>
          <w:lang w:val="en-US" w:eastAsia="de-DE"/>
        </w:rPr>
        <w:t>PRESS</w:t>
      </w:r>
      <w:r w:rsidR="00837BA5" w:rsidRPr="00DE1BC8">
        <w:rPr>
          <w:rFonts w:ascii="Arial" w:eastAsia="Times New Roman" w:hAnsi="Arial" w:cs="Arial"/>
          <w:color w:val="003B79"/>
          <w:kern w:val="28"/>
          <w:sz w:val="36"/>
          <w:szCs w:val="36"/>
          <w:lang w:val="en-US" w:eastAsia="de-DE"/>
        </w:rPr>
        <w:t xml:space="preserve"> R</w:t>
      </w:r>
      <w:r w:rsidR="00D83E67" w:rsidRPr="00DE1BC8">
        <w:rPr>
          <w:rFonts w:ascii="Arial" w:eastAsia="Times New Roman" w:hAnsi="Arial" w:cs="Arial"/>
          <w:color w:val="003B79"/>
          <w:kern w:val="28"/>
          <w:sz w:val="36"/>
          <w:szCs w:val="36"/>
          <w:lang w:val="en-US" w:eastAsia="de-DE"/>
        </w:rPr>
        <w:t>ELEASE</w:t>
      </w:r>
    </w:p>
    <w:p w14:paraId="5CAEF8A9" w14:textId="77777777" w:rsidR="00F75A37" w:rsidRPr="00DE1BC8" w:rsidRDefault="00F75A37" w:rsidP="00B747B3">
      <w:pPr>
        <w:widowControl w:val="0"/>
        <w:overflowPunct w:val="0"/>
        <w:autoSpaceDE w:val="0"/>
        <w:autoSpaceDN w:val="0"/>
        <w:adjustRightInd w:val="0"/>
        <w:spacing w:after="0"/>
        <w:rPr>
          <w:rFonts w:ascii="Arial" w:eastAsia="Times New Roman" w:hAnsi="Arial" w:cs="Arial"/>
          <w:color w:val="000000"/>
          <w:kern w:val="28"/>
          <w:lang w:val="en-US" w:eastAsia="de-DE"/>
        </w:rPr>
      </w:pPr>
    </w:p>
    <w:p w14:paraId="3F86654E" w14:textId="77777777" w:rsidR="00B747B3" w:rsidRPr="00DE1BC8" w:rsidRDefault="00B747B3" w:rsidP="00B747B3">
      <w:pPr>
        <w:widowControl w:val="0"/>
        <w:overflowPunct w:val="0"/>
        <w:autoSpaceDE w:val="0"/>
        <w:autoSpaceDN w:val="0"/>
        <w:adjustRightInd w:val="0"/>
        <w:spacing w:after="0"/>
        <w:rPr>
          <w:rFonts w:ascii="Arial" w:eastAsia="Times New Roman" w:hAnsi="Arial" w:cs="Arial"/>
          <w:i/>
          <w:color w:val="000000"/>
          <w:kern w:val="28"/>
          <w:lang w:val="en-US" w:eastAsia="de-DE"/>
        </w:rPr>
      </w:pPr>
    </w:p>
    <w:p w14:paraId="21E9291F" w14:textId="39E73F78" w:rsidR="00FB1712" w:rsidRPr="003578C0" w:rsidRDefault="00E52D88" w:rsidP="00F979EF">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r>
        <w:rPr>
          <w:rFonts w:ascii="Arial" w:eastAsia="Times New Roman" w:hAnsi="Arial" w:cs="Arial"/>
          <w:b/>
          <w:color w:val="000000"/>
          <w:kern w:val="28"/>
          <w:sz w:val="28"/>
          <w:szCs w:val="28"/>
          <w:lang w:val="en-US" w:eastAsia="de-DE"/>
        </w:rPr>
        <w:t>Gene</w:t>
      </w:r>
      <w:r w:rsidR="00016065">
        <w:rPr>
          <w:rFonts w:ascii="Arial" w:eastAsia="Times New Roman" w:hAnsi="Arial" w:cs="Arial"/>
          <w:b/>
          <w:color w:val="000000"/>
          <w:kern w:val="28"/>
          <w:sz w:val="28"/>
          <w:szCs w:val="28"/>
          <w:lang w:val="en-US" w:eastAsia="de-DE"/>
        </w:rPr>
        <w:t>tic</w:t>
      </w:r>
      <w:r>
        <w:rPr>
          <w:rFonts w:ascii="Arial" w:eastAsia="Times New Roman" w:hAnsi="Arial" w:cs="Arial"/>
          <w:b/>
          <w:color w:val="000000"/>
          <w:kern w:val="28"/>
          <w:sz w:val="28"/>
          <w:szCs w:val="28"/>
          <w:lang w:val="en-US" w:eastAsia="de-DE"/>
        </w:rPr>
        <w:t xml:space="preserve"> Variant Associated with Improved Gl</w:t>
      </w:r>
      <w:r w:rsidR="00016065">
        <w:rPr>
          <w:rFonts w:ascii="Arial" w:eastAsia="Times New Roman" w:hAnsi="Arial" w:cs="Arial"/>
          <w:b/>
          <w:color w:val="000000"/>
          <w:kern w:val="28"/>
          <w:sz w:val="28"/>
          <w:szCs w:val="28"/>
          <w:lang w:val="en-US" w:eastAsia="de-DE"/>
        </w:rPr>
        <w:t>y</w:t>
      </w:r>
      <w:r>
        <w:rPr>
          <w:rFonts w:ascii="Arial" w:eastAsia="Times New Roman" w:hAnsi="Arial" w:cs="Arial"/>
          <w:b/>
          <w:color w:val="000000"/>
          <w:kern w:val="28"/>
          <w:sz w:val="28"/>
          <w:szCs w:val="28"/>
          <w:lang w:val="en-US" w:eastAsia="de-DE"/>
        </w:rPr>
        <w:t>c</w:t>
      </w:r>
      <w:r w:rsidR="00016065">
        <w:rPr>
          <w:rFonts w:ascii="Arial" w:eastAsia="Times New Roman" w:hAnsi="Arial" w:cs="Arial"/>
          <w:b/>
          <w:color w:val="000000"/>
          <w:kern w:val="28"/>
          <w:sz w:val="28"/>
          <w:szCs w:val="28"/>
          <w:lang w:val="en-US" w:eastAsia="de-DE"/>
        </w:rPr>
        <w:t>emic</w:t>
      </w:r>
      <w:r>
        <w:rPr>
          <w:rFonts w:ascii="Arial" w:eastAsia="Times New Roman" w:hAnsi="Arial" w:cs="Arial"/>
          <w:b/>
          <w:color w:val="000000"/>
          <w:kern w:val="28"/>
          <w:sz w:val="28"/>
          <w:szCs w:val="28"/>
          <w:lang w:val="en-US" w:eastAsia="de-DE"/>
        </w:rPr>
        <w:t xml:space="preserve"> Response to Metformin</w:t>
      </w:r>
      <w:r w:rsidR="001054E5" w:rsidRPr="003578C0">
        <w:rPr>
          <w:rFonts w:ascii="Arial" w:eastAsia="Times New Roman" w:hAnsi="Arial" w:cs="Arial"/>
          <w:b/>
          <w:color w:val="000000"/>
          <w:kern w:val="28"/>
          <w:sz w:val="28"/>
          <w:szCs w:val="28"/>
          <w:lang w:val="en-US" w:eastAsia="de-DE"/>
        </w:rPr>
        <w:t xml:space="preserve"> </w:t>
      </w:r>
      <w:bookmarkStart w:id="0" w:name="_GoBack"/>
      <w:bookmarkEnd w:id="0"/>
    </w:p>
    <w:p w14:paraId="08DB3E31" w14:textId="77777777" w:rsidR="00D75F5C" w:rsidRPr="003578C0"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p>
    <w:p w14:paraId="3A932DD2" w14:textId="48609617" w:rsidR="005577C2" w:rsidRPr="003578C0" w:rsidRDefault="00D83E67" w:rsidP="005577C2">
      <w:pPr>
        <w:autoSpaceDE w:val="0"/>
        <w:autoSpaceDN w:val="0"/>
        <w:adjustRightInd w:val="0"/>
        <w:spacing w:after="0"/>
        <w:jc w:val="both"/>
        <w:rPr>
          <w:rFonts w:ascii="Arial" w:eastAsia="Times New Roman" w:hAnsi="Arial" w:cs="Arial"/>
          <w:b/>
          <w:bCs/>
          <w:color w:val="000000"/>
          <w:kern w:val="28"/>
          <w:lang w:val="en-US" w:eastAsia="de-DE"/>
        </w:rPr>
      </w:pPr>
      <w:r w:rsidRPr="003578C0">
        <w:rPr>
          <w:rFonts w:ascii="Arial" w:eastAsia="Times New Roman" w:hAnsi="Arial" w:cs="Arial"/>
          <w:b/>
          <w:bCs/>
          <w:color w:val="000000"/>
          <w:kern w:val="28"/>
          <w:lang w:val="en-US" w:eastAsia="de-DE"/>
        </w:rPr>
        <w:t xml:space="preserve">Many </w:t>
      </w:r>
      <w:r w:rsidR="00E52D88">
        <w:rPr>
          <w:rFonts w:ascii="Arial" w:eastAsia="Times New Roman" w:hAnsi="Arial" w:cs="Arial"/>
          <w:b/>
          <w:bCs/>
          <w:color w:val="000000"/>
          <w:kern w:val="28"/>
          <w:lang w:val="en-US" w:eastAsia="de-DE"/>
        </w:rPr>
        <w:t>individuals</w:t>
      </w:r>
      <w:r w:rsidRPr="003578C0">
        <w:rPr>
          <w:rFonts w:ascii="Arial" w:eastAsia="Times New Roman" w:hAnsi="Arial" w:cs="Arial"/>
          <w:b/>
          <w:bCs/>
          <w:color w:val="000000"/>
          <w:kern w:val="28"/>
          <w:lang w:val="en-US" w:eastAsia="de-DE"/>
        </w:rPr>
        <w:t xml:space="preserve"> with</w:t>
      </w:r>
      <w:r w:rsidR="00DE1BC8">
        <w:rPr>
          <w:rFonts w:ascii="Arial" w:eastAsia="Times New Roman" w:hAnsi="Arial" w:cs="Arial"/>
          <w:b/>
          <w:bCs/>
          <w:color w:val="000000"/>
          <w:kern w:val="28"/>
          <w:lang w:val="en-US" w:eastAsia="de-DE"/>
        </w:rPr>
        <w:t xml:space="preserve"> type 2</w:t>
      </w:r>
      <w:r w:rsidRPr="003578C0">
        <w:rPr>
          <w:rFonts w:ascii="Arial" w:eastAsia="Times New Roman" w:hAnsi="Arial" w:cs="Arial"/>
          <w:b/>
          <w:bCs/>
          <w:color w:val="000000"/>
          <w:kern w:val="28"/>
          <w:lang w:val="en-US" w:eastAsia="de-DE"/>
        </w:rPr>
        <w:t xml:space="preserve"> diabetes take the diabetes drug metformin to improve their blood glucose levels. A team of scientists at the </w:t>
      </w:r>
      <w:r w:rsidR="00DE1BC8">
        <w:rPr>
          <w:rFonts w:ascii="Arial" w:eastAsia="Times New Roman" w:hAnsi="Arial" w:cs="Arial"/>
          <w:b/>
          <w:bCs/>
          <w:color w:val="000000"/>
          <w:kern w:val="28"/>
          <w:lang w:val="en-US" w:eastAsia="de-DE"/>
        </w:rPr>
        <w:t xml:space="preserve">DZD partner </w:t>
      </w:r>
      <w:r w:rsidRPr="003578C0">
        <w:rPr>
          <w:rFonts w:ascii="Arial" w:eastAsia="Times New Roman" w:hAnsi="Arial" w:cs="Arial"/>
          <w:b/>
          <w:bCs/>
          <w:color w:val="000000"/>
          <w:kern w:val="28"/>
          <w:lang w:val="en-US" w:eastAsia="de-DE"/>
        </w:rPr>
        <w:t xml:space="preserve">German Diabetes Center (DDZ) has discovered that metformin </w:t>
      </w:r>
      <w:r w:rsidR="00021954">
        <w:rPr>
          <w:rFonts w:ascii="Arial" w:eastAsia="Times New Roman" w:hAnsi="Arial" w:cs="Arial"/>
          <w:b/>
          <w:bCs/>
          <w:color w:val="000000"/>
          <w:kern w:val="28"/>
          <w:lang w:val="en-US" w:eastAsia="de-DE"/>
        </w:rPr>
        <w:t>is associated with a greater dec</w:t>
      </w:r>
      <w:r w:rsidR="00DF3382">
        <w:rPr>
          <w:rFonts w:ascii="Arial" w:eastAsia="Times New Roman" w:hAnsi="Arial" w:cs="Arial"/>
          <w:b/>
          <w:bCs/>
          <w:color w:val="000000"/>
          <w:kern w:val="28"/>
          <w:lang w:val="en-US" w:eastAsia="de-DE"/>
        </w:rPr>
        <w:t>rease</w:t>
      </w:r>
      <w:r w:rsidRPr="003578C0">
        <w:rPr>
          <w:rFonts w:ascii="Arial" w:eastAsia="Times New Roman" w:hAnsi="Arial" w:cs="Arial"/>
          <w:b/>
          <w:bCs/>
          <w:color w:val="000000"/>
          <w:kern w:val="28"/>
          <w:lang w:val="en-US" w:eastAsia="de-DE"/>
        </w:rPr>
        <w:t xml:space="preserve"> </w:t>
      </w:r>
      <w:r w:rsidR="00021954">
        <w:rPr>
          <w:rFonts w:ascii="Arial" w:eastAsia="Times New Roman" w:hAnsi="Arial" w:cs="Arial"/>
          <w:b/>
          <w:bCs/>
          <w:color w:val="000000"/>
          <w:kern w:val="28"/>
          <w:lang w:val="en-US" w:eastAsia="de-DE"/>
        </w:rPr>
        <w:t xml:space="preserve">in </w:t>
      </w:r>
      <w:r w:rsidRPr="003578C0">
        <w:rPr>
          <w:rFonts w:ascii="Arial" w:eastAsia="Times New Roman" w:hAnsi="Arial" w:cs="Arial"/>
          <w:b/>
          <w:bCs/>
          <w:color w:val="000000"/>
          <w:kern w:val="28"/>
          <w:lang w:val="en-US" w:eastAsia="de-DE"/>
        </w:rPr>
        <w:t xml:space="preserve">blood glucose levels in </w:t>
      </w:r>
      <w:r w:rsidR="00021954">
        <w:rPr>
          <w:rFonts w:ascii="Arial" w:eastAsia="Times New Roman" w:hAnsi="Arial" w:cs="Arial"/>
          <w:b/>
          <w:bCs/>
          <w:color w:val="000000"/>
          <w:kern w:val="28"/>
          <w:lang w:val="en-US" w:eastAsia="de-DE"/>
        </w:rPr>
        <w:t>individuals recently</w:t>
      </w:r>
      <w:r w:rsidRPr="003578C0">
        <w:rPr>
          <w:rFonts w:ascii="Arial" w:eastAsia="Times New Roman" w:hAnsi="Arial" w:cs="Arial"/>
          <w:b/>
          <w:bCs/>
          <w:color w:val="000000"/>
          <w:kern w:val="28"/>
          <w:lang w:val="en-US" w:eastAsia="de-DE"/>
        </w:rPr>
        <w:t xml:space="preserve"> diagnosed with type 2 diabetes </w:t>
      </w:r>
      <w:proofErr w:type="gramStart"/>
      <w:r w:rsidRPr="003578C0">
        <w:rPr>
          <w:rFonts w:ascii="Arial" w:eastAsia="Times New Roman" w:hAnsi="Arial" w:cs="Arial"/>
          <w:b/>
          <w:bCs/>
          <w:color w:val="000000"/>
          <w:kern w:val="28"/>
          <w:lang w:val="en-US" w:eastAsia="de-DE"/>
        </w:rPr>
        <w:t>who</w:t>
      </w:r>
      <w:proofErr w:type="gramEnd"/>
      <w:r w:rsidRPr="003578C0">
        <w:rPr>
          <w:rFonts w:ascii="Arial" w:eastAsia="Times New Roman" w:hAnsi="Arial" w:cs="Arial"/>
          <w:b/>
          <w:bCs/>
          <w:color w:val="000000"/>
          <w:kern w:val="28"/>
          <w:lang w:val="en-US" w:eastAsia="de-DE"/>
        </w:rPr>
        <w:t xml:space="preserve"> carry a </w:t>
      </w:r>
      <w:r w:rsidR="00DA5B8B">
        <w:rPr>
          <w:rFonts w:ascii="Arial" w:eastAsia="Times New Roman" w:hAnsi="Arial" w:cs="Arial"/>
          <w:b/>
          <w:bCs/>
          <w:color w:val="000000"/>
          <w:kern w:val="28"/>
          <w:lang w:val="en-US" w:eastAsia="de-DE"/>
        </w:rPr>
        <w:t>specific</w:t>
      </w:r>
      <w:r w:rsidRPr="003578C0">
        <w:rPr>
          <w:rFonts w:ascii="Arial" w:eastAsia="Times New Roman" w:hAnsi="Arial" w:cs="Arial"/>
          <w:b/>
          <w:bCs/>
          <w:color w:val="000000"/>
          <w:kern w:val="28"/>
          <w:lang w:val="en-US" w:eastAsia="de-DE"/>
        </w:rPr>
        <w:t xml:space="preserve"> variant </w:t>
      </w:r>
      <w:r w:rsidR="00DA5B8B">
        <w:rPr>
          <w:rFonts w:ascii="Arial" w:eastAsia="Times New Roman" w:hAnsi="Arial" w:cs="Arial"/>
          <w:b/>
          <w:bCs/>
          <w:color w:val="000000"/>
          <w:kern w:val="28"/>
          <w:lang w:val="en-US" w:eastAsia="de-DE"/>
        </w:rPr>
        <w:t xml:space="preserve">of the </w:t>
      </w:r>
      <w:r w:rsidR="00710E53">
        <w:rPr>
          <w:rFonts w:ascii="Arial" w:eastAsia="Times New Roman" w:hAnsi="Arial" w:cs="Arial"/>
          <w:b/>
          <w:bCs/>
          <w:color w:val="000000"/>
          <w:kern w:val="28"/>
          <w:lang w:val="en-US" w:eastAsia="de-DE"/>
        </w:rPr>
        <w:t>glucose transporter (</w:t>
      </w:r>
      <w:r w:rsidR="00DA5B8B">
        <w:rPr>
          <w:rFonts w:ascii="Arial" w:eastAsia="Times New Roman" w:hAnsi="Arial" w:cs="Arial"/>
          <w:b/>
          <w:bCs/>
          <w:color w:val="000000"/>
          <w:kern w:val="28"/>
          <w:lang w:val="en-US" w:eastAsia="de-DE"/>
        </w:rPr>
        <w:t>GLUT2</w:t>
      </w:r>
      <w:r w:rsidR="00710E53">
        <w:rPr>
          <w:rFonts w:ascii="Arial" w:eastAsia="Times New Roman" w:hAnsi="Arial" w:cs="Arial"/>
          <w:b/>
          <w:bCs/>
          <w:color w:val="000000"/>
          <w:kern w:val="28"/>
          <w:lang w:val="en-US" w:eastAsia="de-DE"/>
        </w:rPr>
        <w:t>)</w:t>
      </w:r>
      <w:r w:rsidRPr="003578C0">
        <w:rPr>
          <w:rFonts w:ascii="Arial" w:eastAsia="Times New Roman" w:hAnsi="Arial" w:cs="Arial"/>
          <w:b/>
          <w:bCs/>
          <w:color w:val="000000"/>
          <w:kern w:val="28"/>
          <w:lang w:val="en-US" w:eastAsia="de-DE"/>
        </w:rPr>
        <w:t xml:space="preserve"> gene</w:t>
      </w:r>
      <w:r w:rsidR="00710E53">
        <w:rPr>
          <w:rFonts w:ascii="Arial" w:eastAsia="Times New Roman" w:hAnsi="Arial" w:cs="Arial"/>
          <w:b/>
          <w:bCs/>
          <w:color w:val="000000"/>
          <w:kern w:val="28"/>
          <w:lang w:val="en-US" w:eastAsia="de-DE"/>
        </w:rPr>
        <w:t xml:space="preserve"> </w:t>
      </w:r>
      <w:r w:rsidRPr="003578C0">
        <w:rPr>
          <w:rFonts w:ascii="Arial" w:eastAsia="Times New Roman" w:hAnsi="Arial" w:cs="Arial"/>
          <w:b/>
          <w:bCs/>
          <w:color w:val="000000"/>
          <w:kern w:val="28"/>
          <w:lang w:val="en-US" w:eastAsia="de-DE"/>
        </w:rPr>
        <w:t xml:space="preserve">than in </w:t>
      </w:r>
      <w:r w:rsidR="00DF3382">
        <w:rPr>
          <w:rFonts w:ascii="Arial" w:eastAsia="Times New Roman" w:hAnsi="Arial" w:cs="Arial"/>
          <w:b/>
          <w:bCs/>
          <w:color w:val="000000"/>
          <w:kern w:val="28"/>
          <w:lang w:val="en-US" w:eastAsia="de-DE"/>
        </w:rPr>
        <w:t>individuals</w:t>
      </w:r>
      <w:r w:rsidRPr="003578C0">
        <w:rPr>
          <w:rFonts w:ascii="Arial" w:eastAsia="Times New Roman" w:hAnsi="Arial" w:cs="Arial"/>
          <w:b/>
          <w:bCs/>
          <w:color w:val="000000"/>
          <w:kern w:val="28"/>
          <w:lang w:val="en-US" w:eastAsia="de-DE"/>
        </w:rPr>
        <w:t xml:space="preserve"> without this varia</w:t>
      </w:r>
      <w:r w:rsidR="00FD4BEC">
        <w:rPr>
          <w:rFonts w:ascii="Arial" w:eastAsia="Times New Roman" w:hAnsi="Arial" w:cs="Arial"/>
          <w:b/>
          <w:bCs/>
          <w:color w:val="000000"/>
          <w:kern w:val="28"/>
          <w:lang w:val="en-US" w:eastAsia="de-DE"/>
        </w:rPr>
        <w:t>nt</w:t>
      </w:r>
      <w:r w:rsidR="001054E5" w:rsidRPr="003578C0">
        <w:rPr>
          <w:rFonts w:ascii="Arial" w:eastAsia="Times New Roman" w:hAnsi="Arial" w:cs="Arial"/>
          <w:b/>
          <w:bCs/>
          <w:color w:val="000000"/>
          <w:kern w:val="28"/>
          <w:lang w:val="en-US" w:eastAsia="de-DE"/>
        </w:rPr>
        <w:t>.</w:t>
      </w:r>
    </w:p>
    <w:p w14:paraId="5DED8C8E" w14:textId="20BA42F6" w:rsidR="002B40C2" w:rsidRPr="003578C0" w:rsidRDefault="002B40C2" w:rsidP="0072368B">
      <w:pPr>
        <w:autoSpaceDE w:val="0"/>
        <w:autoSpaceDN w:val="0"/>
        <w:adjustRightInd w:val="0"/>
        <w:jc w:val="both"/>
        <w:rPr>
          <w:rFonts w:ascii="Arial" w:eastAsia="Times New Roman" w:hAnsi="Arial" w:cs="Arial"/>
          <w:b/>
          <w:bCs/>
          <w:color w:val="000000"/>
          <w:kern w:val="28"/>
          <w:lang w:val="en-US" w:eastAsia="de-DE"/>
        </w:rPr>
      </w:pPr>
    </w:p>
    <w:p w14:paraId="115740D4" w14:textId="08E846F6" w:rsidR="00D83E67" w:rsidRPr="003578C0" w:rsidRDefault="00F75A37" w:rsidP="00D83E67">
      <w:pPr>
        <w:autoSpaceDE w:val="0"/>
        <w:autoSpaceDN w:val="0"/>
        <w:adjustRightInd w:val="0"/>
        <w:spacing w:after="0"/>
        <w:jc w:val="both"/>
        <w:rPr>
          <w:rFonts w:ascii="Arial" w:hAnsi="Arial" w:cs="Arial"/>
          <w:lang w:val="en-US"/>
        </w:rPr>
      </w:pPr>
      <w:r w:rsidRPr="003578C0">
        <w:rPr>
          <w:rFonts w:ascii="Arial" w:hAnsi="Arial" w:cs="Arial"/>
          <w:b/>
          <w:lang w:val="en-US"/>
        </w:rPr>
        <w:t>Düsseldorf (DDZ)</w:t>
      </w:r>
      <w:r w:rsidRPr="003578C0">
        <w:rPr>
          <w:rFonts w:ascii="Arial" w:hAnsi="Arial" w:cs="Arial"/>
          <w:lang w:val="en-US"/>
        </w:rPr>
        <w:t xml:space="preserve"> </w:t>
      </w:r>
      <w:r w:rsidR="00820F3F" w:rsidRPr="003578C0">
        <w:rPr>
          <w:rFonts w:ascii="Arial" w:hAnsi="Arial" w:cs="Arial"/>
          <w:lang w:val="en-US"/>
        </w:rPr>
        <w:t>–</w:t>
      </w:r>
      <w:r w:rsidR="00791D89" w:rsidRPr="003578C0">
        <w:rPr>
          <w:rFonts w:ascii="Arial" w:hAnsi="Arial" w:cs="Arial"/>
          <w:lang w:val="en-US"/>
        </w:rPr>
        <w:t xml:space="preserve"> </w:t>
      </w:r>
      <w:r w:rsidR="00D83E67" w:rsidRPr="003578C0">
        <w:rPr>
          <w:rFonts w:ascii="Arial" w:hAnsi="Arial" w:cs="Arial"/>
          <w:lang w:val="en-US"/>
        </w:rPr>
        <w:t>A study conducted by the Metformin Genetics (</w:t>
      </w:r>
      <w:proofErr w:type="spellStart"/>
      <w:r w:rsidR="00D83E67" w:rsidRPr="003578C0">
        <w:rPr>
          <w:rFonts w:ascii="Arial" w:hAnsi="Arial" w:cs="Arial"/>
          <w:lang w:val="en-US"/>
        </w:rPr>
        <w:t>MetGen</w:t>
      </w:r>
      <w:proofErr w:type="spellEnd"/>
      <w:r w:rsidR="00D83E67" w:rsidRPr="003578C0">
        <w:rPr>
          <w:rFonts w:ascii="Arial" w:hAnsi="Arial" w:cs="Arial"/>
          <w:lang w:val="en-US"/>
        </w:rPr>
        <w:t xml:space="preserve">) </w:t>
      </w:r>
      <w:r w:rsidR="00417F59">
        <w:rPr>
          <w:rFonts w:ascii="Arial" w:hAnsi="Arial" w:cs="Arial"/>
          <w:lang w:val="en-US"/>
        </w:rPr>
        <w:t>C</w:t>
      </w:r>
      <w:r w:rsidR="00D83E67" w:rsidRPr="003578C0">
        <w:rPr>
          <w:rFonts w:ascii="Arial" w:hAnsi="Arial" w:cs="Arial"/>
          <w:lang w:val="en-US"/>
        </w:rPr>
        <w:t xml:space="preserve">onsortium with more than 13,000 diabetes patients has shown that a </w:t>
      </w:r>
      <w:r w:rsidR="00021954">
        <w:rPr>
          <w:rFonts w:ascii="Arial" w:hAnsi="Arial" w:cs="Arial"/>
          <w:lang w:val="en-US"/>
        </w:rPr>
        <w:t>specific</w:t>
      </w:r>
      <w:r w:rsidR="00D83E67" w:rsidRPr="003578C0">
        <w:rPr>
          <w:rFonts w:ascii="Arial" w:hAnsi="Arial" w:cs="Arial"/>
          <w:lang w:val="en-US"/>
        </w:rPr>
        <w:t xml:space="preserve"> varia</w:t>
      </w:r>
      <w:r w:rsidR="00021954">
        <w:rPr>
          <w:rFonts w:ascii="Arial" w:hAnsi="Arial" w:cs="Arial"/>
          <w:lang w:val="en-US"/>
        </w:rPr>
        <w:t>nt</w:t>
      </w:r>
      <w:r w:rsidR="00D83E67" w:rsidRPr="003578C0">
        <w:rPr>
          <w:rFonts w:ascii="Arial" w:hAnsi="Arial" w:cs="Arial"/>
          <w:lang w:val="en-US"/>
        </w:rPr>
        <w:t xml:space="preserve"> in the glucose transporter gene GLUT2 has an effect on the long-term blood glucose level (HbA1c) </w:t>
      </w:r>
      <w:r w:rsidR="00FD4BEC">
        <w:rPr>
          <w:rFonts w:ascii="Arial" w:hAnsi="Arial" w:cs="Arial"/>
          <w:lang w:val="en-US"/>
        </w:rPr>
        <w:t>in response to</w:t>
      </w:r>
      <w:r w:rsidR="00D83E67" w:rsidRPr="003578C0">
        <w:rPr>
          <w:rFonts w:ascii="Arial" w:hAnsi="Arial" w:cs="Arial"/>
          <w:lang w:val="en-US"/>
        </w:rPr>
        <w:t xml:space="preserve"> metformin</w:t>
      </w:r>
      <w:r w:rsidR="00FD4BEC">
        <w:rPr>
          <w:rFonts w:ascii="Arial" w:hAnsi="Arial" w:cs="Arial"/>
          <w:lang w:val="en-US"/>
        </w:rPr>
        <w:t xml:space="preserve"> therapy</w:t>
      </w:r>
      <w:r w:rsidR="00D83E67" w:rsidRPr="003578C0">
        <w:rPr>
          <w:rFonts w:ascii="Arial" w:hAnsi="Arial" w:cs="Arial"/>
          <w:lang w:val="en-US"/>
        </w:rPr>
        <w:t>. Glucose transporters are proteins that are responsible for transporting glucose through the cell membrane. The glucose transporter GLUT2 is produced in humans in the kidneys, liver and small intestine and is encoded by the gene SLC2A2, among others</w:t>
      </w:r>
      <w:r w:rsidR="00021954">
        <w:rPr>
          <w:rFonts w:ascii="Arial" w:hAnsi="Arial" w:cs="Arial"/>
          <w:lang w:val="en-US"/>
        </w:rPr>
        <w:t>.</w:t>
      </w:r>
    </w:p>
    <w:p w14:paraId="74C20A5C" w14:textId="77777777" w:rsidR="00791D89" w:rsidRPr="003578C0" w:rsidRDefault="00791D89" w:rsidP="001054E5">
      <w:pPr>
        <w:autoSpaceDE w:val="0"/>
        <w:autoSpaceDN w:val="0"/>
        <w:adjustRightInd w:val="0"/>
        <w:spacing w:after="0"/>
        <w:jc w:val="both"/>
        <w:rPr>
          <w:rFonts w:ascii="Arial" w:hAnsi="Arial" w:cs="Arial"/>
          <w:lang w:val="en-US"/>
        </w:rPr>
      </w:pPr>
    </w:p>
    <w:p w14:paraId="436F753B" w14:textId="21A6CA69" w:rsidR="001054E5" w:rsidRPr="003578C0" w:rsidRDefault="00D83E67" w:rsidP="001054E5">
      <w:pPr>
        <w:autoSpaceDE w:val="0"/>
        <w:autoSpaceDN w:val="0"/>
        <w:adjustRightInd w:val="0"/>
        <w:spacing w:after="0"/>
        <w:jc w:val="both"/>
        <w:rPr>
          <w:rFonts w:ascii="Arial" w:hAnsi="Arial" w:cs="Arial"/>
          <w:lang w:val="en-US"/>
        </w:rPr>
      </w:pPr>
      <w:r w:rsidRPr="003578C0">
        <w:rPr>
          <w:rFonts w:ascii="Arial" w:hAnsi="Arial" w:cs="Arial"/>
          <w:lang w:val="en-US"/>
        </w:rPr>
        <w:t>Under the direction of Professor</w:t>
      </w:r>
      <w:r w:rsidR="00C76590" w:rsidRPr="003578C0">
        <w:rPr>
          <w:rFonts w:ascii="Arial" w:hAnsi="Arial" w:cs="Arial"/>
          <w:lang w:val="en-US"/>
        </w:rPr>
        <w:t xml:space="preserve"> </w:t>
      </w:r>
      <w:r w:rsidRPr="003578C0">
        <w:rPr>
          <w:rFonts w:ascii="Arial" w:hAnsi="Arial" w:cs="Arial"/>
          <w:lang w:val="en-US"/>
        </w:rPr>
        <w:t xml:space="preserve">Wolfgang Rathmann, scientists at the German Diabetes Center (DDZ) have investigated the extent to which the treatment effect of metformin differs in patients with </w:t>
      </w:r>
      <w:r w:rsidR="00021954">
        <w:rPr>
          <w:rFonts w:ascii="Arial" w:hAnsi="Arial" w:cs="Arial"/>
          <w:lang w:val="en-US"/>
        </w:rPr>
        <w:t>recently</w:t>
      </w:r>
      <w:r w:rsidRPr="003578C0">
        <w:rPr>
          <w:rFonts w:ascii="Arial" w:hAnsi="Arial" w:cs="Arial"/>
          <w:lang w:val="en-US"/>
        </w:rPr>
        <w:t xml:space="preserve"> diagnosed type 2 diabetes with and without this genetic varia</w:t>
      </w:r>
      <w:r w:rsidR="00016065">
        <w:rPr>
          <w:rFonts w:ascii="Arial" w:hAnsi="Arial" w:cs="Arial"/>
          <w:lang w:val="en-US"/>
        </w:rPr>
        <w:t>nt</w:t>
      </w:r>
      <w:r w:rsidRPr="003578C0">
        <w:rPr>
          <w:rFonts w:ascii="Arial" w:hAnsi="Arial" w:cs="Arial"/>
          <w:lang w:val="en-US"/>
        </w:rPr>
        <w:t xml:space="preserve">. In the prospective German Diabetes Study, they conducted a genetic analysis of 508 participants with </w:t>
      </w:r>
      <w:r w:rsidR="00021954">
        <w:rPr>
          <w:rFonts w:ascii="Arial" w:hAnsi="Arial" w:cs="Arial"/>
          <w:lang w:val="en-US"/>
        </w:rPr>
        <w:t>recently</w:t>
      </w:r>
      <w:r w:rsidRPr="003578C0">
        <w:rPr>
          <w:rFonts w:ascii="Arial" w:hAnsi="Arial" w:cs="Arial"/>
          <w:lang w:val="en-US"/>
        </w:rPr>
        <w:t xml:space="preserve"> diagnosed type 2 diabetes (</w:t>
      </w:r>
      <w:r w:rsidR="00710E53">
        <w:rPr>
          <w:rFonts w:ascii="Arial" w:hAnsi="Arial" w:cs="Arial"/>
          <w:lang w:val="en-US"/>
        </w:rPr>
        <w:t>mean</w:t>
      </w:r>
      <w:r w:rsidRPr="003578C0">
        <w:rPr>
          <w:rFonts w:ascii="Arial" w:hAnsi="Arial" w:cs="Arial"/>
          <w:lang w:val="en-US"/>
        </w:rPr>
        <w:t xml:space="preserve"> age: 53 years, 65 percent male).  "We specifically looked at </w:t>
      </w:r>
      <w:r w:rsidR="00021954">
        <w:rPr>
          <w:rFonts w:ascii="Arial" w:hAnsi="Arial" w:cs="Arial"/>
          <w:lang w:val="en-US"/>
        </w:rPr>
        <w:t>variants</w:t>
      </w:r>
      <w:r w:rsidRPr="003578C0">
        <w:rPr>
          <w:rFonts w:ascii="Arial" w:hAnsi="Arial" w:cs="Arial"/>
          <w:lang w:val="en-US"/>
        </w:rPr>
        <w:t xml:space="preserve"> in the SLC2A2 gene and investigated possible effects on </w:t>
      </w:r>
      <w:proofErr w:type="gramStart"/>
      <w:r w:rsidRPr="003578C0">
        <w:rPr>
          <w:rFonts w:ascii="Arial" w:hAnsi="Arial" w:cs="Arial"/>
          <w:lang w:val="en-US"/>
        </w:rPr>
        <w:t>fasting</w:t>
      </w:r>
      <w:proofErr w:type="gramEnd"/>
      <w:r w:rsidRPr="003578C0">
        <w:rPr>
          <w:rFonts w:ascii="Arial" w:hAnsi="Arial" w:cs="Arial"/>
          <w:lang w:val="en-US"/>
        </w:rPr>
        <w:t xml:space="preserve"> blood glucose levels," </w:t>
      </w:r>
      <w:r w:rsidR="00247169">
        <w:rPr>
          <w:rFonts w:ascii="Arial" w:hAnsi="Arial" w:cs="Arial"/>
          <w:lang w:val="en-US"/>
        </w:rPr>
        <w:t>said</w:t>
      </w:r>
      <w:r w:rsidRPr="003578C0">
        <w:rPr>
          <w:rFonts w:ascii="Arial" w:hAnsi="Arial" w:cs="Arial"/>
          <w:lang w:val="en-US"/>
        </w:rPr>
        <w:t xml:space="preserve"> Prof</w:t>
      </w:r>
      <w:r w:rsidR="00247169">
        <w:rPr>
          <w:rFonts w:ascii="Arial" w:hAnsi="Arial" w:cs="Arial"/>
          <w:lang w:val="en-US"/>
        </w:rPr>
        <w:t>essor</w:t>
      </w:r>
      <w:r w:rsidRPr="003578C0">
        <w:rPr>
          <w:rFonts w:ascii="Arial" w:hAnsi="Arial" w:cs="Arial"/>
          <w:lang w:val="en-US"/>
        </w:rPr>
        <w:t xml:space="preserve"> Michael Roden, </w:t>
      </w:r>
      <w:r w:rsidR="00247169">
        <w:rPr>
          <w:rFonts w:ascii="Arial" w:hAnsi="Arial" w:cs="Arial"/>
          <w:lang w:val="en-US"/>
        </w:rPr>
        <w:t>c</w:t>
      </w:r>
      <w:r w:rsidRPr="003578C0">
        <w:rPr>
          <w:rFonts w:ascii="Arial" w:hAnsi="Arial" w:cs="Arial"/>
          <w:lang w:val="en-US"/>
        </w:rPr>
        <w:t xml:space="preserve">hairman of the German Diabetes Center and the German Center for Diabetes Research (DZD). The results were published in the journal </w:t>
      </w:r>
      <w:proofErr w:type="spellStart"/>
      <w:r w:rsidRPr="003578C0">
        <w:rPr>
          <w:rFonts w:ascii="Arial" w:hAnsi="Arial" w:cs="Arial"/>
          <w:i/>
          <w:lang w:val="en-US"/>
        </w:rPr>
        <w:t>Diabetologia</w:t>
      </w:r>
      <w:proofErr w:type="spellEnd"/>
      <w:r w:rsidRPr="003578C0">
        <w:rPr>
          <w:rFonts w:ascii="Arial" w:hAnsi="Arial" w:cs="Arial"/>
          <w:lang w:val="en-US"/>
        </w:rPr>
        <w:t>.</w:t>
      </w:r>
    </w:p>
    <w:p w14:paraId="3A727534" w14:textId="77777777" w:rsidR="00C76590" w:rsidRPr="003578C0" w:rsidRDefault="00C76590" w:rsidP="001054E5">
      <w:pPr>
        <w:autoSpaceDE w:val="0"/>
        <w:autoSpaceDN w:val="0"/>
        <w:adjustRightInd w:val="0"/>
        <w:spacing w:after="0"/>
        <w:jc w:val="both"/>
        <w:rPr>
          <w:rFonts w:ascii="Arial" w:hAnsi="Arial" w:cs="Arial"/>
          <w:b/>
          <w:lang w:val="en-US"/>
        </w:rPr>
      </w:pPr>
    </w:p>
    <w:p w14:paraId="45B5676F" w14:textId="06E56E7C" w:rsidR="001054E5" w:rsidRPr="003578C0" w:rsidRDefault="00021954" w:rsidP="001054E5">
      <w:pPr>
        <w:autoSpaceDE w:val="0"/>
        <w:autoSpaceDN w:val="0"/>
        <w:adjustRightInd w:val="0"/>
        <w:spacing w:after="0"/>
        <w:jc w:val="both"/>
        <w:rPr>
          <w:rFonts w:ascii="Arial" w:hAnsi="Arial" w:cs="Arial"/>
          <w:b/>
          <w:lang w:val="en-US"/>
        </w:rPr>
      </w:pPr>
      <w:r>
        <w:rPr>
          <w:rFonts w:ascii="Arial" w:hAnsi="Arial" w:cs="Arial"/>
          <w:b/>
          <w:lang w:val="en-US"/>
        </w:rPr>
        <w:t xml:space="preserve">Patients </w:t>
      </w:r>
      <w:r w:rsidR="00440A55">
        <w:rPr>
          <w:rFonts w:ascii="Arial" w:hAnsi="Arial" w:cs="Arial"/>
          <w:b/>
          <w:lang w:val="en-US"/>
        </w:rPr>
        <w:t xml:space="preserve">with a </w:t>
      </w:r>
      <w:r w:rsidR="00C76590" w:rsidRPr="003578C0">
        <w:rPr>
          <w:rFonts w:ascii="Arial" w:hAnsi="Arial" w:cs="Arial"/>
          <w:b/>
          <w:lang w:val="en-US"/>
        </w:rPr>
        <w:t>C allele</w:t>
      </w:r>
      <w:r>
        <w:rPr>
          <w:rFonts w:ascii="Arial" w:hAnsi="Arial" w:cs="Arial"/>
          <w:b/>
          <w:lang w:val="en-US"/>
        </w:rPr>
        <w:t xml:space="preserve"> showed greater blood glucose reduction</w:t>
      </w:r>
    </w:p>
    <w:p w14:paraId="5B4DF3C0" w14:textId="0083133E" w:rsidR="001054E5" w:rsidRPr="003578C0" w:rsidRDefault="00C76590" w:rsidP="00C76590">
      <w:pPr>
        <w:autoSpaceDE w:val="0"/>
        <w:autoSpaceDN w:val="0"/>
        <w:adjustRightInd w:val="0"/>
        <w:spacing w:after="0"/>
        <w:jc w:val="both"/>
        <w:rPr>
          <w:rFonts w:ascii="Arial" w:hAnsi="Arial" w:cs="Arial"/>
          <w:lang w:val="en-US"/>
        </w:rPr>
      </w:pPr>
      <w:r w:rsidRPr="003578C0">
        <w:rPr>
          <w:rFonts w:ascii="Arial" w:hAnsi="Arial" w:cs="Arial"/>
          <w:lang w:val="en-US"/>
        </w:rPr>
        <w:t xml:space="preserve">Study participants with a </w:t>
      </w:r>
      <w:r w:rsidR="00DF3382">
        <w:rPr>
          <w:rFonts w:ascii="Arial" w:hAnsi="Arial" w:cs="Arial"/>
          <w:lang w:val="en-US"/>
        </w:rPr>
        <w:t>specific</w:t>
      </w:r>
      <w:r w:rsidRPr="003578C0">
        <w:rPr>
          <w:rFonts w:ascii="Arial" w:hAnsi="Arial" w:cs="Arial"/>
          <w:lang w:val="en-US"/>
        </w:rPr>
        <w:t xml:space="preserve"> varia</w:t>
      </w:r>
      <w:r w:rsidR="00021954">
        <w:rPr>
          <w:rFonts w:ascii="Arial" w:hAnsi="Arial" w:cs="Arial"/>
          <w:lang w:val="en-US"/>
        </w:rPr>
        <w:t>nt</w:t>
      </w:r>
      <w:r w:rsidRPr="003578C0">
        <w:rPr>
          <w:rFonts w:ascii="Arial" w:hAnsi="Arial" w:cs="Arial"/>
          <w:lang w:val="en-US"/>
        </w:rPr>
        <w:t xml:space="preserve"> of this gene (C allele) reported more diabetes symptoms than non-carriers of this gene at the time of their diabetes diagnosis. Among the 45 percent of participants who were treated with metformin</w:t>
      </w:r>
      <w:r w:rsidR="00440A55">
        <w:rPr>
          <w:rFonts w:ascii="Arial" w:hAnsi="Arial" w:cs="Arial"/>
          <w:lang w:val="en-US"/>
        </w:rPr>
        <w:t xml:space="preserve"> alone</w:t>
      </w:r>
      <w:r w:rsidRPr="003578C0">
        <w:rPr>
          <w:rFonts w:ascii="Arial" w:hAnsi="Arial" w:cs="Arial"/>
          <w:lang w:val="en-US"/>
        </w:rPr>
        <w:t xml:space="preserve">, </w:t>
      </w:r>
      <w:r w:rsidR="00FD4BEC">
        <w:rPr>
          <w:rFonts w:ascii="Arial" w:hAnsi="Arial" w:cs="Arial"/>
          <w:lang w:val="en-US"/>
        </w:rPr>
        <w:t xml:space="preserve">there was a greater reduction in </w:t>
      </w:r>
      <w:r w:rsidRPr="003578C0">
        <w:rPr>
          <w:rFonts w:ascii="Arial" w:hAnsi="Arial" w:cs="Arial"/>
          <w:lang w:val="en-US"/>
        </w:rPr>
        <w:t xml:space="preserve">blood glucose </w:t>
      </w:r>
      <w:r w:rsidR="00016065">
        <w:rPr>
          <w:rFonts w:ascii="Arial" w:hAnsi="Arial" w:cs="Arial"/>
          <w:lang w:val="en-US"/>
        </w:rPr>
        <w:t xml:space="preserve">levels </w:t>
      </w:r>
      <w:r w:rsidRPr="003578C0">
        <w:rPr>
          <w:rFonts w:ascii="Arial" w:hAnsi="Arial" w:cs="Arial"/>
          <w:lang w:val="en-US"/>
        </w:rPr>
        <w:t xml:space="preserve">in carriers of the C allele (24 percent) than in non-carriers within the first year after diagnosis. Carriers of the variant recorded a reduction </w:t>
      </w:r>
      <w:proofErr w:type="gramStart"/>
      <w:r w:rsidRPr="003578C0">
        <w:rPr>
          <w:rFonts w:ascii="Arial" w:hAnsi="Arial" w:cs="Arial"/>
          <w:lang w:val="en-US"/>
        </w:rPr>
        <w:t>of 6.3 mmol/l (114 mg/dl) between the diagnosis of diabetes and the time of measurement in the first year thereafter,</w:t>
      </w:r>
      <w:proofErr w:type="gramEnd"/>
      <w:r w:rsidRPr="003578C0">
        <w:rPr>
          <w:rFonts w:ascii="Arial" w:hAnsi="Arial" w:cs="Arial"/>
          <w:lang w:val="en-US"/>
        </w:rPr>
        <w:t xml:space="preserve"> compared with 3.9 mmol/l (70 mg/dl) for non-carriers. The difference persisted after a statistical adjustment of the values in terms of age, gender, body mass index (BMI) and diabetes duration of the participants. However, such blood glucose differences were only seen in patients who controlled their blood </w:t>
      </w:r>
      <w:r w:rsidR="00822E27">
        <w:rPr>
          <w:rFonts w:ascii="Arial" w:hAnsi="Arial" w:cs="Arial"/>
          <w:lang w:val="en-US"/>
        </w:rPr>
        <w:t>glucose</w:t>
      </w:r>
      <w:r w:rsidRPr="003578C0">
        <w:rPr>
          <w:rFonts w:ascii="Arial" w:hAnsi="Arial" w:cs="Arial"/>
          <w:lang w:val="en-US"/>
        </w:rPr>
        <w:t xml:space="preserve"> </w:t>
      </w:r>
      <w:r w:rsidR="00440A55">
        <w:rPr>
          <w:rFonts w:ascii="Arial" w:hAnsi="Arial" w:cs="Arial"/>
          <w:lang w:val="en-US"/>
        </w:rPr>
        <w:t>with</w:t>
      </w:r>
      <w:r w:rsidRPr="003578C0">
        <w:rPr>
          <w:rFonts w:ascii="Arial" w:hAnsi="Arial" w:cs="Arial"/>
          <w:lang w:val="en-US"/>
        </w:rPr>
        <w:t xml:space="preserve"> metformin</w:t>
      </w:r>
      <w:r w:rsidR="00440A55">
        <w:rPr>
          <w:rFonts w:ascii="Arial" w:hAnsi="Arial" w:cs="Arial"/>
          <w:lang w:val="en-US"/>
        </w:rPr>
        <w:t xml:space="preserve"> monotherapy</w:t>
      </w:r>
      <w:r w:rsidRPr="003578C0">
        <w:rPr>
          <w:rFonts w:ascii="Arial" w:hAnsi="Arial" w:cs="Arial"/>
          <w:lang w:val="en-US"/>
        </w:rPr>
        <w:t>. There were no differences in patients who additionally took another antidiabetic drug</w:t>
      </w:r>
      <w:r w:rsidR="001054E5" w:rsidRPr="003578C0">
        <w:rPr>
          <w:rFonts w:ascii="Arial" w:hAnsi="Arial" w:cs="Arial"/>
          <w:lang w:val="en-US"/>
        </w:rPr>
        <w:t>.</w:t>
      </w:r>
    </w:p>
    <w:p w14:paraId="53146435" w14:textId="77777777" w:rsidR="00791D89" w:rsidRPr="003578C0" w:rsidRDefault="00791D89" w:rsidP="001054E5">
      <w:pPr>
        <w:autoSpaceDE w:val="0"/>
        <w:autoSpaceDN w:val="0"/>
        <w:adjustRightInd w:val="0"/>
        <w:spacing w:after="0"/>
        <w:jc w:val="both"/>
        <w:rPr>
          <w:rFonts w:ascii="Arial" w:hAnsi="Arial" w:cs="Arial"/>
          <w:lang w:val="en-US"/>
        </w:rPr>
      </w:pPr>
    </w:p>
    <w:p w14:paraId="5AD76FF2" w14:textId="77777777" w:rsidR="00AE260B" w:rsidRPr="003578C0" w:rsidRDefault="00AE260B" w:rsidP="001054E5">
      <w:pPr>
        <w:autoSpaceDE w:val="0"/>
        <w:autoSpaceDN w:val="0"/>
        <w:adjustRightInd w:val="0"/>
        <w:spacing w:after="0"/>
        <w:jc w:val="both"/>
        <w:rPr>
          <w:rFonts w:ascii="Arial" w:hAnsi="Arial" w:cs="Arial"/>
          <w:lang w:val="en-US"/>
        </w:rPr>
      </w:pPr>
    </w:p>
    <w:p w14:paraId="0BE8829D" w14:textId="4216EFD3" w:rsidR="00AE260B" w:rsidRPr="003578C0" w:rsidRDefault="00C76590" w:rsidP="001054E5">
      <w:pPr>
        <w:autoSpaceDE w:val="0"/>
        <w:autoSpaceDN w:val="0"/>
        <w:adjustRightInd w:val="0"/>
        <w:spacing w:after="0"/>
        <w:jc w:val="both"/>
        <w:rPr>
          <w:rFonts w:ascii="Arial" w:hAnsi="Arial" w:cs="Arial"/>
          <w:b/>
          <w:lang w:val="en-US"/>
        </w:rPr>
      </w:pPr>
      <w:r w:rsidRPr="003578C0">
        <w:rPr>
          <w:rFonts w:ascii="Arial" w:hAnsi="Arial" w:cs="Arial"/>
          <w:b/>
          <w:lang w:val="en-US"/>
        </w:rPr>
        <w:t>Conclusion</w:t>
      </w:r>
      <w:r w:rsidR="0076615E" w:rsidRPr="003578C0">
        <w:rPr>
          <w:rFonts w:ascii="Arial" w:hAnsi="Arial" w:cs="Arial"/>
          <w:b/>
          <w:lang w:val="en-US"/>
        </w:rPr>
        <w:t xml:space="preserve">: </w:t>
      </w:r>
      <w:r w:rsidRPr="003578C0">
        <w:rPr>
          <w:rFonts w:ascii="Arial" w:hAnsi="Arial" w:cs="Arial"/>
          <w:b/>
          <w:lang w:val="en-US"/>
        </w:rPr>
        <w:t xml:space="preserve">Genetic </w:t>
      </w:r>
      <w:r w:rsidR="00440A55">
        <w:rPr>
          <w:rFonts w:ascii="Arial" w:hAnsi="Arial" w:cs="Arial"/>
          <w:b/>
          <w:lang w:val="en-US"/>
        </w:rPr>
        <w:t>variant</w:t>
      </w:r>
      <w:r w:rsidRPr="003578C0">
        <w:rPr>
          <w:rFonts w:ascii="Arial" w:hAnsi="Arial" w:cs="Arial"/>
          <w:b/>
          <w:lang w:val="en-US"/>
        </w:rPr>
        <w:t xml:space="preserve"> modifies glycemic response</w:t>
      </w:r>
      <w:r w:rsidR="00AE260B" w:rsidRPr="003578C0">
        <w:rPr>
          <w:rFonts w:ascii="Arial" w:hAnsi="Arial" w:cs="Arial"/>
          <w:b/>
          <w:lang w:val="en-US"/>
        </w:rPr>
        <w:t xml:space="preserve"> </w:t>
      </w:r>
    </w:p>
    <w:p w14:paraId="2081B293" w14:textId="2CB77692" w:rsidR="001054E5" w:rsidRPr="003578C0" w:rsidRDefault="00C76590" w:rsidP="00791D89">
      <w:pPr>
        <w:spacing w:after="0"/>
        <w:jc w:val="both"/>
        <w:rPr>
          <w:rFonts w:ascii="Arial" w:hAnsi="Arial" w:cs="Arial"/>
          <w:lang w:val="en-US"/>
        </w:rPr>
      </w:pPr>
      <w:r w:rsidRPr="003578C0">
        <w:rPr>
          <w:rFonts w:ascii="Arial" w:hAnsi="Arial" w:cs="Arial"/>
          <w:lang w:val="en-US"/>
        </w:rPr>
        <w:t>Th</w:t>
      </w:r>
      <w:r w:rsidR="003578C0">
        <w:rPr>
          <w:rFonts w:ascii="Arial" w:hAnsi="Arial" w:cs="Arial"/>
          <w:lang w:val="en-US"/>
        </w:rPr>
        <w:t xml:space="preserve">ere </w:t>
      </w:r>
      <w:r w:rsidR="00710E53">
        <w:rPr>
          <w:rFonts w:ascii="Arial" w:hAnsi="Arial" w:cs="Arial"/>
          <w:lang w:val="en-US"/>
        </w:rPr>
        <w:t>could</w:t>
      </w:r>
      <w:r w:rsidR="003578C0">
        <w:rPr>
          <w:rFonts w:ascii="Arial" w:hAnsi="Arial" w:cs="Arial"/>
          <w:lang w:val="en-US"/>
        </w:rPr>
        <w:t xml:space="preserve"> be </w:t>
      </w:r>
      <w:r w:rsidR="00710E53">
        <w:rPr>
          <w:rFonts w:ascii="Arial" w:hAnsi="Arial" w:cs="Arial"/>
          <w:lang w:val="en-US"/>
        </w:rPr>
        <w:t>various</w:t>
      </w:r>
      <w:r w:rsidR="003578C0">
        <w:rPr>
          <w:rFonts w:ascii="Arial" w:hAnsi="Arial" w:cs="Arial"/>
          <w:lang w:val="en-US"/>
        </w:rPr>
        <w:t xml:space="preserve"> reasons why </w:t>
      </w:r>
      <w:r w:rsidRPr="003578C0">
        <w:rPr>
          <w:rFonts w:ascii="Arial" w:hAnsi="Arial" w:cs="Arial"/>
          <w:lang w:val="en-US"/>
        </w:rPr>
        <w:t xml:space="preserve">people with diabetes with the </w:t>
      </w:r>
      <w:r w:rsidR="003578C0">
        <w:rPr>
          <w:rFonts w:ascii="Arial" w:hAnsi="Arial" w:cs="Arial"/>
          <w:lang w:val="en-US"/>
        </w:rPr>
        <w:t xml:space="preserve">relevant </w:t>
      </w:r>
      <w:r w:rsidRPr="003578C0">
        <w:rPr>
          <w:rFonts w:ascii="Arial" w:hAnsi="Arial" w:cs="Arial"/>
          <w:lang w:val="en-US"/>
        </w:rPr>
        <w:t xml:space="preserve">variant in the glucose transporter gene respond </w:t>
      </w:r>
      <w:r w:rsidR="003578C0" w:rsidRPr="003578C0">
        <w:rPr>
          <w:rFonts w:ascii="Arial" w:hAnsi="Arial" w:cs="Arial"/>
          <w:lang w:val="en-US"/>
        </w:rPr>
        <w:t xml:space="preserve">better </w:t>
      </w:r>
      <w:r w:rsidRPr="003578C0">
        <w:rPr>
          <w:rFonts w:ascii="Arial" w:hAnsi="Arial" w:cs="Arial"/>
          <w:lang w:val="en-US"/>
        </w:rPr>
        <w:t xml:space="preserve">to a blood glucose reduction by metformin. The researchers suspect that the </w:t>
      </w:r>
      <w:r w:rsidR="003578C0">
        <w:rPr>
          <w:rFonts w:ascii="Arial" w:hAnsi="Arial" w:cs="Arial"/>
          <w:lang w:val="en-US"/>
        </w:rPr>
        <w:t xml:space="preserve">blood glucose lowering agent </w:t>
      </w:r>
      <w:r w:rsidRPr="003578C0">
        <w:rPr>
          <w:rFonts w:ascii="Arial" w:hAnsi="Arial" w:cs="Arial"/>
          <w:lang w:val="en-US"/>
        </w:rPr>
        <w:t>metformin inhibits glucose</w:t>
      </w:r>
      <w:r w:rsidR="003578C0">
        <w:rPr>
          <w:rFonts w:ascii="Arial" w:hAnsi="Arial" w:cs="Arial"/>
          <w:lang w:val="en-US"/>
        </w:rPr>
        <w:t xml:space="preserve"> </w:t>
      </w:r>
      <w:r w:rsidR="003578C0">
        <w:rPr>
          <w:rFonts w:ascii="Arial" w:hAnsi="Arial" w:cs="Arial"/>
          <w:lang w:val="en-US"/>
        </w:rPr>
        <w:lastRenderedPageBreak/>
        <w:t>formation</w:t>
      </w:r>
      <w:r w:rsidRPr="003578C0">
        <w:rPr>
          <w:rFonts w:ascii="Arial" w:hAnsi="Arial" w:cs="Arial"/>
          <w:lang w:val="en-US"/>
        </w:rPr>
        <w:t xml:space="preserve"> in the liver and promotes the </w:t>
      </w:r>
      <w:r w:rsidR="003578C0">
        <w:rPr>
          <w:rFonts w:ascii="Arial" w:hAnsi="Arial" w:cs="Arial"/>
          <w:lang w:val="en-US"/>
        </w:rPr>
        <w:t>absorption</w:t>
      </w:r>
      <w:r w:rsidRPr="003578C0">
        <w:rPr>
          <w:rFonts w:ascii="Arial" w:hAnsi="Arial" w:cs="Arial"/>
          <w:lang w:val="en-US"/>
        </w:rPr>
        <w:t xml:space="preserve"> of glucose into the muscle. Gene analy</w:t>
      </w:r>
      <w:r w:rsidR="003578C0">
        <w:rPr>
          <w:rFonts w:ascii="Arial" w:hAnsi="Arial" w:cs="Arial"/>
          <w:lang w:val="en-US"/>
        </w:rPr>
        <w:t>s</w:t>
      </w:r>
      <w:r w:rsidRPr="003578C0">
        <w:rPr>
          <w:rFonts w:ascii="Arial" w:hAnsi="Arial" w:cs="Arial"/>
          <w:lang w:val="en-US"/>
        </w:rPr>
        <w:t xml:space="preserve">es of tissue samples of the liver have revealed that the SL2A2 gene is less active in humans with the C allele and the protein encoded by the gene, the glucose transporter GLUT-2, also shows lower activity. Scientists suspect that metformin positively </w:t>
      </w:r>
      <w:r w:rsidR="003578C0">
        <w:rPr>
          <w:rFonts w:ascii="Arial" w:hAnsi="Arial" w:cs="Arial"/>
          <w:lang w:val="en-US"/>
        </w:rPr>
        <w:t>influences</w:t>
      </w:r>
      <w:r w:rsidRPr="003578C0">
        <w:rPr>
          <w:rFonts w:ascii="Arial" w:hAnsi="Arial" w:cs="Arial"/>
          <w:lang w:val="en-US"/>
        </w:rPr>
        <w:t xml:space="preserve"> this genetic </w:t>
      </w:r>
      <w:r w:rsidR="00FD4BEC">
        <w:rPr>
          <w:rFonts w:ascii="Arial" w:hAnsi="Arial" w:cs="Arial"/>
          <w:lang w:val="en-US"/>
        </w:rPr>
        <w:t>deviation</w:t>
      </w:r>
      <w:r w:rsidR="00822E27">
        <w:rPr>
          <w:rFonts w:ascii="Arial" w:hAnsi="Arial" w:cs="Arial"/>
          <w:lang w:val="en-US"/>
        </w:rPr>
        <w:t xml:space="preserve"> and helps the glucose transporter become more active.</w:t>
      </w:r>
    </w:p>
    <w:p w14:paraId="02BD2038" w14:textId="119CE18F" w:rsidR="0097662C" w:rsidRPr="003578C0" w:rsidRDefault="00C76590" w:rsidP="00422B47">
      <w:pPr>
        <w:autoSpaceDE w:val="0"/>
        <w:autoSpaceDN w:val="0"/>
        <w:adjustRightInd w:val="0"/>
        <w:spacing w:after="0"/>
        <w:jc w:val="both"/>
        <w:rPr>
          <w:rFonts w:ascii="Arial" w:hAnsi="Arial" w:cs="Arial"/>
          <w:lang w:val="en-US"/>
        </w:rPr>
      </w:pPr>
      <w:r w:rsidRPr="003578C0">
        <w:rPr>
          <w:rFonts w:ascii="Arial" w:hAnsi="Arial" w:cs="Arial"/>
          <w:b/>
          <w:lang w:val="en-US"/>
        </w:rPr>
        <w:t>Source</w:t>
      </w:r>
      <w:r w:rsidR="0097662C" w:rsidRPr="003578C0">
        <w:rPr>
          <w:rFonts w:ascii="Arial" w:hAnsi="Arial" w:cs="Arial"/>
          <w:b/>
          <w:lang w:val="en-US"/>
        </w:rPr>
        <w:t>:</w:t>
      </w:r>
      <w:r w:rsidR="0097662C" w:rsidRPr="003578C0">
        <w:rPr>
          <w:rFonts w:ascii="Arial" w:hAnsi="Arial" w:cs="Arial"/>
          <w:lang w:val="en-US"/>
        </w:rPr>
        <w:t xml:space="preserve"> Rathmann W et al. A variant of the glucose transporter gene SLC2A2 modifies the </w:t>
      </w:r>
      <w:proofErr w:type="spellStart"/>
      <w:r w:rsidR="0097662C" w:rsidRPr="003578C0">
        <w:rPr>
          <w:rFonts w:ascii="Arial" w:hAnsi="Arial" w:cs="Arial"/>
          <w:lang w:val="en-US"/>
        </w:rPr>
        <w:t>glycaemic</w:t>
      </w:r>
      <w:proofErr w:type="spellEnd"/>
      <w:r w:rsidR="0097662C" w:rsidRPr="003578C0">
        <w:rPr>
          <w:rFonts w:ascii="Arial" w:hAnsi="Arial" w:cs="Arial"/>
          <w:lang w:val="en-US"/>
        </w:rPr>
        <w:t xml:space="preserve"> response to metformin therapy in recently diagnosed type 2 diabetes. </w:t>
      </w:r>
      <w:proofErr w:type="spellStart"/>
      <w:r w:rsidR="0097662C" w:rsidRPr="00FD4BEC">
        <w:rPr>
          <w:rFonts w:ascii="Arial" w:hAnsi="Arial" w:cs="Arial"/>
          <w:i/>
          <w:lang w:val="en-US"/>
        </w:rPr>
        <w:t>Diabetologi</w:t>
      </w:r>
      <w:r w:rsidR="0097662C" w:rsidRPr="003578C0">
        <w:rPr>
          <w:rFonts w:ascii="Arial" w:hAnsi="Arial" w:cs="Arial"/>
          <w:lang w:val="en-US"/>
        </w:rPr>
        <w:t>a</w:t>
      </w:r>
      <w:proofErr w:type="spellEnd"/>
      <w:r w:rsidR="0097662C" w:rsidRPr="003578C0">
        <w:rPr>
          <w:rFonts w:ascii="Arial" w:hAnsi="Arial" w:cs="Arial"/>
          <w:lang w:val="en-US"/>
        </w:rPr>
        <w:t xml:space="preserve"> Februar</w:t>
      </w:r>
      <w:r w:rsidR="00247169">
        <w:rPr>
          <w:rFonts w:ascii="Arial" w:hAnsi="Arial" w:cs="Arial"/>
          <w:lang w:val="en-US"/>
        </w:rPr>
        <w:t>y</w:t>
      </w:r>
      <w:r w:rsidR="0097662C" w:rsidRPr="003578C0">
        <w:rPr>
          <w:rFonts w:ascii="Arial" w:hAnsi="Arial" w:cs="Arial"/>
          <w:lang w:val="en-US"/>
        </w:rPr>
        <w:t xml:space="preserve"> 2019 </w:t>
      </w:r>
      <w:hyperlink r:id="rId9" w:history="1">
        <w:r w:rsidR="0097662C" w:rsidRPr="003578C0">
          <w:rPr>
            <w:rStyle w:val="Hyperlink"/>
            <w:rFonts w:ascii="Arial" w:hAnsi="Arial" w:cs="Arial"/>
            <w:lang w:val="en-US"/>
          </w:rPr>
          <w:t>https://doi.org/10.1007/s00125-018-4759-z</w:t>
        </w:r>
      </w:hyperlink>
      <w:r w:rsidR="0097662C" w:rsidRPr="003578C0">
        <w:rPr>
          <w:rFonts w:ascii="Arial" w:hAnsi="Arial" w:cs="Arial"/>
          <w:lang w:val="en-US"/>
        </w:rPr>
        <w:t xml:space="preserve"> </w:t>
      </w:r>
    </w:p>
    <w:p w14:paraId="603329DC" w14:textId="77777777" w:rsidR="00F93098" w:rsidRPr="00DE1BC8" w:rsidRDefault="00F93098" w:rsidP="00791D89">
      <w:pPr>
        <w:spacing w:after="0"/>
        <w:jc w:val="both"/>
        <w:rPr>
          <w:rFonts w:ascii="Arial" w:hAnsi="Arial" w:cs="Arial"/>
          <w:b/>
          <w:szCs w:val="18"/>
          <w:lang w:val="en-US"/>
        </w:rPr>
      </w:pPr>
    </w:p>
    <w:p w14:paraId="4BFA47E1" w14:textId="392B8C02" w:rsidR="0076615E" w:rsidRPr="00DE1BC8" w:rsidRDefault="005045E7" w:rsidP="00791D89">
      <w:pPr>
        <w:spacing w:after="0"/>
        <w:jc w:val="both"/>
        <w:rPr>
          <w:rFonts w:ascii="Arial" w:hAnsi="Arial" w:cs="Arial"/>
          <w:szCs w:val="18"/>
          <w:lang w:val="en-US"/>
        </w:rPr>
      </w:pPr>
      <w:r w:rsidRPr="00DE1BC8">
        <w:rPr>
          <w:rFonts w:ascii="Arial" w:hAnsi="Arial" w:cs="Arial"/>
          <w:b/>
          <w:szCs w:val="18"/>
          <w:lang w:val="en-US"/>
        </w:rPr>
        <w:t>Photo</w:t>
      </w:r>
      <w:r w:rsidR="00CA4E0A" w:rsidRPr="00DE1BC8">
        <w:rPr>
          <w:rFonts w:ascii="Arial" w:hAnsi="Arial" w:cs="Arial"/>
          <w:b/>
          <w:szCs w:val="18"/>
          <w:lang w:val="en-US"/>
        </w:rPr>
        <w:t xml:space="preserve">: </w:t>
      </w:r>
      <w:r w:rsidRPr="00DE1BC8">
        <w:rPr>
          <w:rFonts w:ascii="Arial" w:hAnsi="Arial" w:cs="Arial"/>
          <w:szCs w:val="18"/>
          <w:lang w:val="en-US"/>
        </w:rPr>
        <w:t>German Diabetes Study</w:t>
      </w:r>
    </w:p>
    <w:p w14:paraId="7A2AE3F1" w14:textId="77777777" w:rsidR="00AE260B" w:rsidRPr="00DE1BC8" w:rsidRDefault="00AE260B" w:rsidP="000C0633">
      <w:pPr>
        <w:autoSpaceDE w:val="0"/>
        <w:autoSpaceDN w:val="0"/>
        <w:adjustRightInd w:val="0"/>
        <w:spacing w:after="0" w:line="300" w:lineRule="exact"/>
        <w:jc w:val="both"/>
        <w:rPr>
          <w:rFonts w:ascii="Arial" w:hAnsi="Arial" w:cs="Arial"/>
          <w:szCs w:val="18"/>
          <w:lang w:val="en-US"/>
        </w:rPr>
      </w:pPr>
    </w:p>
    <w:p w14:paraId="3676594E" w14:textId="6CD5545E" w:rsidR="000C0633" w:rsidRPr="00DE1BC8" w:rsidRDefault="00CA4E0A" w:rsidP="000C0633">
      <w:pPr>
        <w:autoSpaceDE w:val="0"/>
        <w:autoSpaceDN w:val="0"/>
        <w:adjustRightInd w:val="0"/>
        <w:spacing w:after="0" w:line="300" w:lineRule="exact"/>
        <w:jc w:val="both"/>
        <w:rPr>
          <w:rFonts w:ascii="Arial" w:hAnsi="Arial" w:cs="Arial"/>
          <w:szCs w:val="18"/>
          <w:lang w:val="en-US"/>
        </w:rPr>
      </w:pPr>
      <w:r w:rsidRPr="00DE1BC8">
        <w:rPr>
          <w:rFonts w:ascii="Arial" w:hAnsi="Arial" w:cs="Arial"/>
          <w:szCs w:val="18"/>
          <w:lang w:val="en-US"/>
        </w:rPr>
        <w:t>(</w:t>
      </w:r>
      <w:r w:rsidR="005045E7" w:rsidRPr="00DE1BC8">
        <w:rPr>
          <w:rFonts w:ascii="Arial" w:hAnsi="Arial" w:cs="Arial"/>
          <w:szCs w:val="18"/>
          <w:lang w:val="en-US"/>
        </w:rPr>
        <w:t xml:space="preserve">February 5, </w:t>
      </w:r>
      <w:r w:rsidR="000D0122" w:rsidRPr="00DE1BC8">
        <w:rPr>
          <w:rFonts w:ascii="Arial" w:hAnsi="Arial" w:cs="Arial"/>
          <w:szCs w:val="18"/>
          <w:lang w:val="en-US"/>
        </w:rPr>
        <w:t>2019)</w:t>
      </w:r>
    </w:p>
    <w:p w14:paraId="6EDB7FB8" w14:textId="77777777" w:rsidR="00AE260B" w:rsidRPr="00DE1BC8" w:rsidRDefault="00AE260B" w:rsidP="000C0633">
      <w:pPr>
        <w:autoSpaceDE w:val="0"/>
        <w:autoSpaceDN w:val="0"/>
        <w:adjustRightInd w:val="0"/>
        <w:spacing w:after="0" w:line="300" w:lineRule="exact"/>
        <w:jc w:val="both"/>
        <w:rPr>
          <w:rFonts w:ascii="Arial" w:hAnsi="Arial" w:cs="Arial"/>
          <w:color w:val="9BBB59" w:themeColor="accent3"/>
          <w:szCs w:val="18"/>
          <w:lang w:val="en-US"/>
        </w:rPr>
      </w:pPr>
    </w:p>
    <w:p w14:paraId="51E3B3B7" w14:textId="51ADFA54" w:rsidR="00AE260B" w:rsidRPr="00DE1BC8" w:rsidRDefault="005045E7" w:rsidP="00AE260B">
      <w:pPr>
        <w:autoSpaceDE w:val="0"/>
        <w:autoSpaceDN w:val="0"/>
        <w:adjustRightInd w:val="0"/>
        <w:spacing w:after="0"/>
        <w:jc w:val="both"/>
        <w:rPr>
          <w:rFonts w:ascii="Arial" w:hAnsi="Arial" w:cs="Arial"/>
          <w:b/>
          <w:lang w:val="en-US"/>
        </w:rPr>
      </w:pPr>
      <w:r w:rsidRPr="00DE1BC8">
        <w:rPr>
          <w:rFonts w:ascii="Arial" w:hAnsi="Arial" w:cs="Arial"/>
          <w:b/>
          <w:lang w:val="en-US"/>
        </w:rPr>
        <w:t>German Diabetes Study</w:t>
      </w:r>
      <w:r w:rsidR="00AE260B" w:rsidRPr="00DE1BC8">
        <w:rPr>
          <w:rFonts w:ascii="Arial" w:hAnsi="Arial" w:cs="Arial"/>
          <w:b/>
          <w:lang w:val="en-US"/>
        </w:rPr>
        <w:t xml:space="preserve"> (DDS)</w:t>
      </w:r>
    </w:p>
    <w:p w14:paraId="27725B42" w14:textId="68819F47" w:rsidR="00AE260B" w:rsidRPr="00DE1BC8" w:rsidRDefault="005045E7" w:rsidP="00AE260B">
      <w:pPr>
        <w:autoSpaceDE w:val="0"/>
        <w:autoSpaceDN w:val="0"/>
        <w:adjustRightInd w:val="0"/>
        <w:spacing w:after="0"/>
        <w:jc w:val="both"/>
        <w:rPr>
          <w:rFonts w:ascii="Arial" w:hAnsi="Arial" w:cs="Arial"/>
          <w:lang w:val="en-US"/>
        </w:rPr>
      </w:pPr>
      <w:r w:rsidRPr="00382F8B">
        <w:rPr>
          <w:rFonts w:ascii="Arial" w:hAnsi="Arial" w:cs="Arial"/>
          <w:lang w:val="en-US"/>
        </w:rPr>
        <w:t xml:space="preserve">The German Diabetes Study (DDS) observes patients with newly diagnosed type 1 or type </w:t>
      </w:r>
      <w:proofErr w:type="gramStart"/>
      <w:r w:rsidRPr="00382F8B">
        <w:rPr>
          <w:rFonts w:ascii="Arial" w:hAnsi="Arial" w:cs="Arial"/>
          <w:lang w:val="en-US"/>
        </w:rPr>
        <w:t>2 diabetes</w:t>
      </w:r>
      <w:proofErr w:type="gramEnd"/>
      <w:r w:rsidRPr="00382F8B">
        <w:rPr>
          <w:rFonts w:ascii="Arial" w:hAnsi="Arial" w:cs="Arial"/>
          <w:lang w:val="en-US"/>
        </w:rPr>
        <w:t xml:space="preserve"> in the first year after diagnosis for a period of 10 years. The objective of the German Diabetes Study is to identify early markers for various courses of diabetes in order to develop new treatment concepts and use them in a targeted manner. In this way, early warning signs for later complications can be detected, and approved therapy methods can be compared in parallel. In this study, the influence of genes on the course of the disease is also </w:t>
      </w:r>
      <w:proofErr w:type="gramStart"/>
      <w:r w:rsidRPr="00382F8B">
        <w:rPr>
          <w:rFonts w:ascii="Arial" w:hAnsi="Arial" w:cs="Arial"/>
          <w:lang w:val="en-US"/>
        </w:rPr>
        <w:t>being  investigated</w:t>
      </w:r>
      <w:proofErr w:type="gramEnd"/>
      <w:r w:rsidRPr="00382F8B">
        <w:rPr>
          <w:rFonts w:ascii="Arial" w:hAnsi="Arial" w:cs="Arial"/>
          <w:lang w:val="en-US"/>
        </w:rPr>
        <w:t>.</w:t>
      </w:r>
    </w:p>
    <w:p w14:paraId="5E316BB2" w14:textId="28FD8546" w:rsidR="005045E7" w:rsidRPr="00DE1BC8" w:rsidRDefault="005045E7" w:rsidP="00AE260B">
      <w:pPr>
        <w:autoSpaceDE w:val="0"/>
        <w:autoSpaceDN w:val="0"/>
        <w:adjustRightInd w:val="0"/>
        <w:spacing w:after="0"/>
        <w:jc w:val="both"/>
        <w:rPr>
          <w:rFonts w:ascii="Arial" w:hAnsi="Arial" w:cs="Arial"/>
          <w:lang w:val="en-US"/>
        </w:rPr>
      </w:pPr>
    </w:p>
    <w:p w14:paraId="0E0FC879" w14:textId="4FC85323" w:rsidR="005045E7" w:rsidRPr="00382F8B" w:rsidRDefault="005045E7" w:rsidP="005045E7">
      <w:pPr>
        <w:jc w:val="both"/>
        <w:rPr>
          <w:lang w:val="en-US"/>
        </w:rPr>
      </w:pPr>
      <w:bookmarkStart w:id="1" w:name="_Hlk872322"/>
      <w:r w:rsidRPr="00382F8B">
        <w:rPr>
          <w:rFonts w:ascii="Arial" w:hAnsi="Arial" w:cs="Arial"/>
          <w:lang w:val="en-US"/>
        </w:rPr>
        <w:t>Within the framework of the German Center for Diabetes Research (DZD), the study is being conducted at eight locations in Germany: Berlin/Potsdam, Dresden, Düsseldorf, Heidelberg, Leipzig, Lübeck, Munich, and Tübingen</w:t>
      </w:r>
      <w:bookmarkEnd w:id="1"/>
      <w:r w:rsidRPr="00382F8B">
        <w:rPr>
          <w:rFonts w:ascii="Arial" w:hAnsi="Arial" w:cs="Arial"/>
          <w:lang w:val="en-US"/>
        </w:rPr>
        <w:t>.</w:t>
      </w:r>
      <w:r w:rsidRPr="00382F8B">
        <w:rPr>
          <w:lang w:val="en-US"/>
        </w:rPr>
        <w:t xml:space="preserve"> </w:t>
      </w:r>
    </w:p>
    <w:p w14:paraId="20EEA0B4" w14:textId="77777777" w:rsidR="005045E7" w:rsidRPr="00DE1BC8" w:rsidRDefault="005045E7" w:rsidP="00AE260B">
      <w:pPr>
        <w:autoSpaceDE w:val="0"/>
        <w:autoSpaceDN w:val="0"/>
        <w:adjustRightInd w:val="0"/>
        <w:spacing w:after="0"/>
        <w:jc w:val="both"/>
        <w:rPr>
          <w:rFonts w:ascii="Arial" w:hAnsi="Arial" w:cs="Arial"/>
          <w:lang w:val="en-US"/>
        </w:rPr>
      </w:pPr>
    </w:p>
    <w:p w14:paraId="6923BC67" w14:textId="77777777" w:rsidR="00AE260B" w:rsidRPr="00DE1BC8" w:rsidRDefault="00AE260B" w:rsidP="00AE260B">
      <w:pPr>
        <w:autoSpaceDE w:val="0"/>
        <w:autoSpaceDN w:val="0"/>
        <w:adjustRightInd w:val="0"/>
        <w:spacing w:after="0"/>
        <w:jc w:val="both"/>
        <w:rPr>
          <w:rFonts w:ascii="Arial" w:hAnsi="Arial" w:cs="Arial"/>
          <w:lang w:val="en-US"/>
        </w:rPr>
      </w:pPr>
      <w:r w:rsidRPr="00DE1BC8">
        <w:rPr>
          <w:rFonts w:ascii="Arial" w:hAnsi="Arial" w:cs="Arial"/>
          <w:lang w:val="en-US"/>
        </w:rPr>
        <w:t xml:space="preserve"> </w:t>
      </w:r>
    </w:p>
    <w:p w14:paraId="75BF95D3" w14:textId="7D3CC413" w:rsidR="00AE260B" w:rsidRPr="00DE1BC8" w:rsidRDefault="005045E7" w:rsidP="00AE260B">
      <w:pPr>
        <w:spacing w:after="0"/>
        <w:jc w:val="both"/>
        <w:rPr>
          <w:rFonts w:ascii="Arial" w:hAnsi="Arial" w:cs="Arial"/>
          <w:lang w:val="en-US"/>
        </w:rPr>
      </w:pPr>
      <w:r w:rsidRPr="00382F8B">
        <w:rPr>
          <w:rFonts w:ascii="Arial" w:hAnsi="Arial" w:cs="Arial"/>
          <w:lang w:val="en-US"/>
        </w:rPr>
        <w:t xml:space="preserve">Within the framework of the German Center for Diabetes Research (DZD), the study is being conducted at eight locations in Germany: Berlin/Potsdam, Dresden, Düsseldorf, Heidelberg, Leipzig, </w:t>
      </w:r>
      <w:proofErr w:type="spellStart"/>
      <w:r w:rsidRPr="00382F8B">
        <w:rPr>
          <w:rFonts w:ascii="Arial" w:hAnsi="Arial" w:cs="Arial"/>
          <w:lang w:val="en-US"/>
        </w:rPr>
        <w:t>Lübeck</w:t>
      </w:r>
      <w:proofErr w:type="spellEnd"/>
      <w:r w:rsidRPr="00382F8B">
        <w:rPr>
          <w:rFonts w:ascii="Arial" w:hAnsi="Arial" w:cs="Arial"/>
          <w:lang w:val="en-US"/>
        </w:rPr>
        <w:t xml:space="preserve">, Munich, and </w:t>
      </w:r>
      <w:proofErr w:type="spellStart"/>
      <w:r w:rsidRPr="00382F8B">
        <w:rPr>
          <w:rFonts w:ascii="Arial" w:hAnsi="Arial" w:cs="Arial"/>
          <w:lang w:val="en-US"/>
        </w:rPr>
        <w:t>Tübingen</w:t>
      </w:r>
      <w:proofErr w:type="spellEnd"/>
      <w:r w:rsidR="00AE260B" w:rsidRPr="00DE1BC8">
        <w:rPr>
          <w:rFonts w:ascii="Arial" w:hAnsi="Arial" w:cs="Arial"/>
          <w:lang w:val="en-US"/>
        </w:rPr>
        <w:t xml:space="preserve">. </w:t>
      </w:r>
      <w:r w:rsidRPr="00382F8B">
        <w:rPr>
          <w:rFonts w:ascii="Arial" w:hAnsi="Arial" w:cs="Arial"/>
          <w:lang w:val="en-US"/>
        </w:rPr>
        <w:t>Participants of the German Diabetes Study receive, free of charge, the opportunity of early detection of diabetic secondary diseases such as nerve, vascular and retinal damage.</w:t>
      </w:r>
      <w:r w:rsidR="00AE260B" w:rsidRPr="00DE1BC8">
        <w:rPr>
          <w:rFonts w:ascii="Arial" w:hAnsi="Arial" w:cs="Arial"/>
          <w:lang w:val="en-US"/>
        </w:rPr>
        <w:t xml:space="preserve"> </w:t>
      </w:r>
      <w:r w:rsidR="00E6229E" w:rsidRPr="00DE1BC8">
        <w:rPr>
          <w:rFonts w:ascii="Arial" w:hAnsi="Arial" w:cs="Arial"/>
          <w:lang w:val="en-US"/>
        </w:rPr>
        <w:t>If you are interested in participating in the study, you will find further information at</w:t>
      </w:r>
      <w:r w:rsidR="00AE260B" w:rsidRPr="00DE1BC8">
        <w:rPr>
          <w:rFonts w:ascii="Arial" w:hAnsi="Arial" w:cs="Arial"/>
          <w:lang w:val="en-US"/>
        </w:rPr>
        <w:t xml:space="preserve"> </w:t>
      </w:r>
      <w:hyperlink r:id="rId10" w:history="1">
        <w:r w:rsidR="00AE260B" w:rsidRPr="00DE1BC8">
          <w:rPr>
            <w:rStyle w:val="Hyperlink"/>
            <w:rFonts w:ascii="Arial" w:hAnsi="Arial" w:cs="Arial"/>
            <w:color w:val="auto"/>
            <w:lang w:val="en-US"/>
          </w:rPr>
          <w:t>https://deutsche-diabetes-studie.de</w:t>
        </w:r>
      </w:hyperlink>
      <w:r w:rsidR="00AE260B" w:rsidRPr="00DE1BC8">
        <w:rPr>
          <w:rFonts w:ascii="Arial" w:hAnsi="Arial" w:cs="Arial"/>
          <w:lang w:val="en-US"/>
        </w:rPr>
        <w:t xml:space="preserve">   </w:t>
      </w:r>
    </w:p>
    <w:p w14:paraId="27CC7A49" w14:textId="77777777" w:rsidR="00AE260B" w:rsidRPr="00DE1BC8" w:rsidRDefault="00AE260B" w:rsidP="00AA5573">
      <w:pPr>
        <w:jc w:val="both"/>
        <w:rPr>
          <w:rFonts w:ascii="Arial" w:hAnsi="Arial" w:cs="Arial"/>
          <w:sz w:val="18"/>
          <w:szCs w:val="18"/>
          <w:lang w:val="en-US"/>
        </w:rPr>
      </w:pPr>
    </w:p>
    <w:p w14:paraId="069CBD85" w14:textId="74054B39" w:rsidR="005045E7" w:rsidRPr="00382F8B" w:rsidRDefault="005045E7" w:rsidP="005045E7">
      <w:pPr>
        <w:jc w:val="both"/>
        <w:rPr>
          <w:rFonts w:ascii="Arial" w:hAnsi="Arial" w:cs="Arial"/>
          <w:sz w:val="20"/>
          <w:szCs w:val="20"/>
          <w:lang w:val="en-US"/>
        </w:rPr>
      </w:pPr>
      <w:r w:rsidRPr="00382F8B">
        <w:rPr>
          <w:rFonts w:ascii="Arial" w:hAnsi="Arial" w:cs="Arial"/>
          <w:sz w:val="20"/>
          <w:szCs w:val="20"/>
          <w:lang w:val="en-US"/>
        </w:rPr>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t>
      </w:r>
      <w:proofErr w:type="spellStart"/>
      <w:r w:rsidRPr="00382F8B">
        <w:rPr>
          <w:rFonts w:ascii="Arial" w:hAnsi="Arial" w:cs="Arial"/>
          <w:sz w:val="20"/>
          <w:szCs w:val="20"/>
          <w:lang w:val="en-US"/>
        </w:rPr>
        <w:t>Wissenschaftsgemeinschaft</w:t>
      </w:r>
      <w:proofErr w:type="spellEnd"/>
      <w:r w:rsidRPr="00382F8B">
        <w:rPr>
          <w:rFonts w:ascii="Arial" w:hAnsi="Arial" w:cs="Arial"/>
          <w:sz w:val="20"/>
          <w:szCs w:val="20"/>
          <w:lang w:val="en-US"/>
        </w:rPr>
        <w:t xml:space="preserve"> Gottfried Wilhelm Leibniz, WGL) and is a partner of the German Center for Diabetes Research (DZD </w:t>
      </w:r>
      <w:proofErr w:type="spellStart"/>
      <w:r w:rsidRPr="00382F8B">
        <w:rPr>
          <w:rFonts w:ascii="Arial" w:hAnsi="Arial" w:cs="Arial"/>
          <w:sz w:val="20"/>
          <w:szCs w:val="20"/>
          <w:lang w:val="en-US"/>
        </w:rPr>
        <w:t>e.V</w:t>
      </w:r>
      <w:proofErr w:type="spellEnd"/>
      <w:r w:rsidRPr="00382F8B">
        <w:rPr>
          <w:rFonts w:ascii="Arial" w:hAnsi="Arial" w:cs="Arial"/>
          <w:sz w:val="20"/>
          <w:szCs w:val="20"/>
          <w:lang w:val="en-US"/>
        </w:rPr>
        <w:t>.).</w:t>
      </w:r>
    </w:p>
    <w:p w14:paraId="168AA97C" w14:textId="77777777" w:rsidR="005045E7" w:rsidRPr="00DE1BC8" w:rsidRDefault="005045E7" w:rsidP="00A77DA7">
      <w:pPr>
        <w:spacing w:after="0"/>
        <w:jc w:val="both"/>
        <w:rPr>
          <w:rFonts w:ascii="Arial" w:hAnsi="Arial" w:cs="Arial"/>
          <w:sz w:val="18"/>
          <w:szCs w:val="18"/>
          <w:lang w:val="en-US"/>
        </w:rPr>
      </w:pPr>
    </w:p>
    <w:p w14:paraId="0597AC34" w14:textId="0CB1A307" w:rsidR="00A77DA7" w:rsidRPr="00DE1BC8" w:rsidRDefault="005045E7" w:rsidP="00A77DA7">
      <w:pPr>
        <w:spacing w:after="0"/>
        <w:jc w:val="both"/>
        <w:rPr>
          <w:rFonts w:ascii="Arial" w:hAnsi="Arial" w:cs="Arial"/>
          <w:b/>
          <w:sz w:val="18"/>
          <w:szCs w:val="18"/>
          <w:lang w:val="en-US"/>
        </w:rPr>
      </w:pPr>
      <w:r w:rsidRPr="00382F8B">
        <w:rPr>
          <w:rFonts w:ascii="Arial" w:hAnsi="Arial" w:cs="Arial"/>
          <w:b/>
          <w:sz w:val="20"/>
          <w:szCs w:val="20"/>
          <w:lang w:val="en-US"/>
        </w:rPr>
        <w:t>Recent press releases of the DDZ are available at</w:t>
      </w:r>
      <w:r w:rsidR="00A77DA7" w:rsidRPr="00DE1BC8">
        <w:rPr>
          <w:rFonts w:ascii="Arial" w:hAnsi="Arial" w:cs="Arial"/>
          <w:b/>
          <w:sz w:val="18"/>
          <w:szCs w:val="18"/>
          <w:lang w:val="en-US"/>
        </w:rPr>
        <w:t xml:space="preserve"> </w:t>
      </w:r>
      <w:hyperlink r:id="rId11" w:history="1">
        <w:r w:rsidR="00A77DA7" w:rsidRPr="00DE1BC8">
          <w:rPr>
            <w:rStyle w:val="Hyperlink"/>
            <w:rFonts w:ascii="Arial" w:hAnsi="Arial" w:cs="Arial"/>
            <w:b/>
            <w:color w:val="auto"/>
            <w:sz w:val="18"/>
            <w:szCs w:val="18"/>
            <w:lang w:val="en-US"/>
          </w:rPr>
          <w:t>www.ddz.uni-duesseldorf.de</w:t>
        </w:r>
      </w:hyperlink>
      <w:r w:rsidR="00A77DA7" w:rsidRPr="00DE1BC8">
        <w:rPr>
          <w:rFonts w:ascii="Arial" w:hAnsi="Arial" w:cs="Arial"/>
          <w:b/>
          <w:sz w:val="18"/>
          <w:szCs w:val="18"/>
          <w:lang w:val="en-US"/>
        </w:rPr>
        <w:t xml:space="preserve"> </w:t>
      </w:r>
    </w:p>
    <w:p w14:paraId="292AFF60" w14:textId="77777777" w:rsidR="005045E7" w:rsidRPr="00382F8B" w:rsidRDefault="005045E7" w:rsidP="00D3582D">
      <w:pPr>
        <w:spacing w:line="300" w:lineRule="exact"/>
        <w:jc w:val="both"/>
        <w:rPr>
          <w:rFonts w:ascii="Arial" w:hAnsi="Arial" w:cs="Arial"/>
          <w:b/>
          <w:sz w:val="20"/>
          <w:szCs w:val="20"/>
          <w:lang w:val="en-US"/>
        </w:rPr>
      </w:pPr>
      <w:proofErr w:type="gramStart"/>
      <w:r w:rsidRPr="00382F8B">
        <w:rPr>
          <w:rFonts w:ascii="Arial" w:hAnsi="Arial" w:cs="Arial"/>
          <w:b/>
          <w:sz w:val="20"/>
          <w:szCs w:val="20"/>
          <w:lang w:val="en-US"/>
        </w:rPr>
        <w:t>The  press</w:t>
      </w:r>
      <w:proofErr w:type="gramEnd"/>
      <w:r w:rsidRPr="00382F8B">
        <w:rPr>
          <w:rFonts w:ascii="Arial" w:hAnsi="Arial" w:cs="Arial"/>
          <w:b/>
          <w:sz w:val="20"/>
          <w:szCs w:val="20"/>
          <w:lang w:val="en-US"/>
        </w:rPr>
        <w:t xml:space="preserve"> photos of the DDZ may be used for editorial purposes only and should be attributed under “Photo Credits” as: "Source: DDZ </w:t>
      </w:r>
      <w:proofErr w:type="spellStart"/>
      <w:r w:rsidRPr="00382F8B">
        <w:rPr>
          <w:rFonts w:ascii="Arial" w:hAnsi="Arial" w:cs="Arial"/>
          <w:b/>
          <w:sz w:val="20"/>
          <w:szCs w:val="20"/>
          <w:lang w:val="en-US"/>
        </w:rPr>
        <w:t>e.V</w:t>
      </w:r>
      <w:proofErr w:type="spellEnd"/>
      <w:r w:rsidRPr="00382F8B">
        <w:rPr>
          <w:rFonts w:ascii="Arial" w:hAnsi="Arial" w:cs="Arial"/>
          <w:b/>
          <w:sz w:val="20"/>
          <w:szCs w:val="20"/>
          <w:lang w:val="en-US"/>
        </w:rPr>
        <w:t>." There is no charge for the use of photos, but please send us a copy or a reference to the respective publication</w:t>
      </w:r>
    </w:p>
    <w:p w14:paraId="7F3E88F6" w14:textId="0B3FC9BD" w:rsidR="00A77DA7" w:rsidRPr="00DE1BC8" w:rsidRDefault="003578C0" w:rsidP="00D3582D">
      <w:pPr>
        <w:spacing w:line="300" w:lineRule="exact"/>
        <w:jc w:val="both"/>
        <w:rPr>
          <w:rFonts w:ascii="Arial" w:hAnsi="Arial" w:cs="Arial"/>
          <w:b/>
          <w:sz w:val="18"/>
          <w:szCs w:val="18"/>
          <w:lang w:val="en-US"/>
        </w:rPr>
      </w:pPr>
      <w:r w:rsidRPr="00DE1BC8">
        <w:rPr>
          <w:rFonts w:ascii="Arial" w:hAnsi="Arial" w:cs="Arial"/>
          <w:b/>
          <w:sz w:val="18"/>
          <w:szCs w:val="18"/>
          <w:lang w:val="en-US"/>
        </w:rPr>
        <w:t>For more information, please contact:</w:t>
      </w: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382F8B" w:rsidRPr="00DE1BC8" w14:paraId="7AA59B6E" w14:textId="77777777" w:rsidTr="001054E5">
        <w:tc>
          <w:tcPr>
            <w:tcW w:w="4673" w:type="dxa"/>
          </w:tcPr>
          <w:p w14:paraId="1095C7E0" w14:textId="77777777" w:rsidR="001054E5" w:rsidRPr="00DE1BC8" w:rsidRDefault="001054E5" w:rsidP="0073682F">
            <w:pPr>
              <w:spacing w:after="0"/>
              <w:jc w:val="both"/>
              <w:rPr>
                <w:rFonts w:ascii="Arial" w:hAnsi="Arial" w:cs="Arial"/>
                <w:sz w:val="18"/>
                <w:szCs w:val="18"/>
                <w:lang w:val="en-US"/>
              </w:rPr>
            </w:pPr>
            <w:r w:rsidRPr="00DE1BC8">
              <w:rPr>
                <w:rFonts w:ascii="Arial" w:hAnsi="Arial" w:cs="Arial"/>
                <w:sz w:val="18"/>
                <w:szCs w:val="18"/>
                <w:lang w:val="en-US"/>
              </w:rPr>
              <w:t>Christina A. Becker</w:t>
            </w:r>
          </w:p>
          <w:p w14:paraId="5D21A7C0" w14:textId="0015A974" w:rsidR="001054E5" w:rsidRPr="00DE1BC8" w:rsidRDefault="003578C0" w:rsidP="0073682F">
            <w:pPr>
              <w:spacing w:after="0"/>
              <w:jc w:val="both"/>
              <w:rPr>
                <w:rFonts w:ascii="Arial" w:hAnsi="Arial" w:cs="Arial"/>
                <w:sz w:val="18"/>
                <w:szCs w:val="18"/>
                <w:lang w:val="en-US"/>
              </w:rPr>
            </w:pPr>
            <w:r w:rsidRPr="00DE1BC8">
              <w:rPr>
                <w:rFonts w:ascii="Arial" w:hAnsi="Arial" w:cs="Arial"/>
                <w:sz w:val="18"/>
                <w:szCs w:val="18"/>
                <w:lang w:val="en-US"/>
              </w:rPr>
              <w:t>Head, Press and Public Relations</w:t>
            </w:r>
          </w:p>
          <w:p w14:paraId="6F2D669C" w14:textId="66308E9E" w:rsidR="001054E5" w:rsidRPr="00DE1BC8" w:rsidRDefault="003578C0" w:rsidP="0073682F">
            <w:pPr>
              <w:spacing w:after="0"/>
              <w:jc w:val="both"/>
              <w:rPr>
                <w:rFonts w:ascii="Arial" w:hAnsi="Arial" w:cs="Arial"/>
                <w:sz w:val="18"/>
                <w:szCs w:val="18"/>
                <w:lang w:val="en-US"/>
              </w:rPr>
            </w:pPr>
            <w:r w:rsidRPr="00DE1BC8">
              <w:rPr>
                <w:rFonts w:ascii="Arial" w:hAnsi="Arial" w:cs="Arial"/>
                <w:sz w:val="18"/>
                <w:szCs w:val="18"/>
                <w:lang w:val="en-US"/>
              </w:rPr>
              <w:t xml:space="preserve">German Diabetes Center </w:t>
            </w:r>
            <w:r w:rsidR="001054E5" w:rsidRPr="00DE1BC8">
              <w:rPr>
                <w:rFonts w:ascii="Arial" w:hAnsi="Arial" w:cs="Arial"/>
                <w:sz w:val="18"/>
                <w:szCs w:val="18"/>
                <w:lang w:val="en-US"/>
              </w:rPr>
              <w:t>(DDZ)</w:t>
            </w:r>
          </w:p>
          <w:p w14:paraId="3BC66429" w14:textId="44DAD7B4" w:rsidR="001054E5" w:rsidRPr="00DE1BC8" w:rsidRDefault="001054E5" w:rsidP="0073682F">
            <w:pPr>
              <w:spacing w:after="0"/>
              <w:jc w:val="both"/>
              <w:rPr>
                <w:rFonts w:ascii="Arial" w:hAnsi="Arial" w:cs="Arial"/>
                <w:sz w:val="18"/>
                <w:szCs w:val="18"/>
                <w:lang w:val="en-US"/>
              </w:rPr>
            </w:pPr>
            <w:r w:rsidRPr="00DE1BC8">
              <w:rPr>
                <w:rFonts w:ascii="Arial" w:hAnsi="Arial" w:cs="Arial"/>
                <w:sz w:val="18"/>
                <w:szCs w:val="18"/>
                <w:lang w:val="en-US"/>
              </w:rPr>
              <w:t>Leibniz</w:t>
            </w:r>
            <w:r w:rsidR="003578C0" w:rsidRPr="00DE1BC8">
              <w:rPr>
                <w:rFonts w:ascii="Arial" w:hAnsi="Arial" w:cs="Arial"/>
                <w:sz w:val="18"/>
                <w:szCs w:val="18"/>
                <w:lang w:val="en-US"/>
              </w:rPr>
              <w:t xml:space="preserve"> Center for Diabetes Research</w:t>
            </w:r>
          </w:p>
          <w:p w14:paraId="44FD4B8A" w14:textId="5F8A0065" w:rsidR="001054E5" w:rsidRPr="00DE1BC8" w:rsidRDefault="003578C0" w:rsidP="0073682F">
            <w:pPr>
              <w:spacing w:after="0"/>
              <w:jc w:val="both"/>
              <w:rPr>
                <w:rFonts w:ascii="Arial" w:hAnsi="Arial" w:cs="Arial"/>
                <w:sz w:val="18"/>
                <w:szCs w:val="18"/>
                <w:lang w:val="en-US"/>
              </w:rPr>
            </w:pPr>
            <w:r w:rsidRPr="00DE1BC8">
              <w:rPr>
                <w:rFonts w:ascii="Arial" w:hAnsi="Arial" w:cs="Arial"/>
                <w:sz w:val="18"/>
                <w:szCs w:val="18"/>
                <w:lang w:val="en-US"/>
              </w:rPr>
              <w:t>at</w:t>
            </w:r>
            <w:r w:rsidR="001054E5" w:rsidRPr="00DE1BC8">
              <w:rPr>
                <w:rFonts w:ascii="Arial" w:hAnsi="Arial" w:cs="Arial"/>
                <w:sz w:val="18"/>
                <w:szCs w:val="18"/>
                <w:lang w:val="en-US"/>
              </w:rPr>
              <w:t xml:space="preserve"> Heinrich</w:t>
            </w:r>
            <w:r w:rsidRPr="00DE1BC8">
              <w:rPr>
                <w:rFonts w:ascii="Arial" w:hAnsi="Arial" w:cs="Arial"/>
                <w:sz w:val="18"/>
                <w:szCs w:val="18"/>
                <w:lang w:val="en-US"/>
              </w:rPr>
              <w:t xml:space="preserve"> </w:t>
            </w:r>
            <w:r w:rsidR="001054E5" w:rsidRPr="00DE1BC8">
              <w:rPr>
                <w:rFonts w:ascii="Arial" w:hAnsi="Arial" w:cs="Arial"/>
                <w:sz w:val="18"/>
                <w:szCs w:val="18"/>
                <w:lang w:val="en-US"/>
              </w:rPr>
              <w:t>Heine</w:t>
            </w:r>
            <w:r w:rsidRPr="00DE1BC8">
              <w:rPr>
                <w:rFonts w:ascii="Arial" w:hAnsi="Arial" w:cs="Arial"/>
                <w:sz w:val="18"/>
                <w:szCs w:val="18"/>
                <w:lang w:val="en-US"/>
              </w:rPr>
              <w:t xml:space="preserve"> </w:t>
            </w:r>
            <w:r w:rsidR="001054E5" w:rsidRPr="00DE1BC8">
              <w:rPr>
                <w:rFonts w:ascii="Arial" w:hAnsi="Arial" w:cs="Arial"/>
                <w:sz w:val="18"/>
                <w:szCs w:val="18"/>
                <w:lang w:val="en-US"/>
              </w:rPr>
              <w:t>Universit</w:t>
            </w:r>
            <w:r w:rsidRPr="00DE1BC8">
              <w:rPr>
                <w:rFonts w:ascii="Arial" w:hAnsi="Arial" w:cs="Arial"/>
                <w:sz w:val="18"/>
                <w:szCs w:val="18"/>
                <w:lang w:val="en-US"/>
              </w:rPr>
              <w:t xml:space="preserve">y </w:t>
            </w:r>
            <w:r w:rsidR="001054E5" w:rsidRPr="00DE1BC8">
              <w:rPr>
                <w:rFonts w:ascii="Arial" w:hAnsi="Arial" w:cs="Arial"/>
                <w:sz w:val="18"/>
                <w:szCs w:val="18"/>
                <w:lang w:val="en-US"/>
              </w:rPr>
              <w:t>Düsseldorf</w:t>
            </w:r>
          </w:p>
          <w:p w14:paraId="4447D462" w14:textId="3AE100AB" w:rsidR="001054E5" w:rsidRPr="00DE1BC8" w:rsidRDefault="003578C0" w:rsidP="0073682F">
            <w:pPr>
              <w:spacing w:after="0"/>
              <w:jc w:val="both"/>
              <w:rPr>
                <w:rFonts w:ascii="Arial" w:hAnsi="Arial" w:cs="Arial"/>
                <w:sz w:val="18"/>
                <w:szCs w:val="18"/>
                <w:lang w:val="en-US"/>
              </w:rPr>
            </w:pPr>
            <w:r w:rsidRPr="00DE1BC8">
              <w:rPr>
                <w:rFonts w:ascii="Arial" w:hAnsi="Arial" w:cs="Arial"/>
                <w:sz w:val="18"/>
                <w:szCs w:val="18"/>
                <w:lang w:val="en-US"/>
              </w:rPr>
              <w:lastRenderedPageBreak/>
              <w:t>Phone:</w:t>
            </w:r>
            <w:r w:rsidR="001054E5" w:rsidRPr="00DE1BC8">
              <w:rPr>
                <w:rFonts w:ascii="Arial" w:hAnsi="Arial" w:cs="Arial"/>
                <w:sz w:val="18"/>
                <w:szCs w:val="18"/>
                <w:lang w:val="en-US"/>
              </w:rPr>
              <w:t xml:space="preserve"> 0211-3382-450</w:t>
            </w:r>
          </w:p>
          <w:p w14:paraId="55C1D0F6" w14:textId="2A37D64D" w:rsidR="001054E5" w:rsidRPr="00DE1BC8" w:rsidRDefault="003578C0" w:rsidP="00791D89">
            <w:pPr>
              <w:spacing w:after="0"/>
              <w:rPr>
                <w:rFonts w:ascii="Arial" w:hAnsi="Arial" w:cs="Arial"/>
                <w:sz w:val="18"/>
                <w:szCs w:val="18"/>
                <w:u w:val="single"/>
                <w:lang w:val="en-US"/>
              </w:rPr>
            </w:pPr>
            <w:r w:rsidRPr="00DE1BC8">
              <w:rPr>
                <w:rFonts w:ascii="Arial" w:hAnsi="Arial" w:cs="Arial"/>
                <w:sz w:val="18"/>
                <w:szCs w:val="18"/>
                <w:lang w:val="en-US"/>
              </w:rPr>
              <w:t>em</w:t>
            </w:r>
            <w:r w:rsidR="001054E5" w:rsidRPr="00DE1BC8">
              <w:rPr>
                <w:rFonts w:ascii="Arial" w:hAnsi="Arial" w:cs="Arial"/>
                <w:sz w:val="18"/>
                <w:szCs w:val="18"/>
                <w:lang w:val="en-US"/>
              </w:rPr>
              <w:t xml:space="preserve">ail: </w:t>
            </w:r>
            <w:hyperlink r:id="rId12" w:history="1">
              <w:r w:rsidR="001054E5" w:rsidRPr="00DE1BC8">
                <w:rPr>
                  <w:rStyle w:val="Hyperlink"/>
                  <w:rFonts w:ascii="Arial" w:hAnsi="Arial" w:cs="Arial"/>
                  <w:color w:val="auto"/>
                  <w:sz w:val="18"/>
                  <w:szCs w:val="18"/>
                  <w:lang w:val="en-US"/>
                </w:rPr>
                <w:t>Christina.Becker@ddz.de</w:t>
              </w:r>
            </w:hyperlink>
          </w:p>
        </w:tc>
      </w:tr>
    </w:tbl>
    <w:p w14:paraId="5C18A5CE" w14:textId="333B21DE" w:rsidR="0073682F" w:rsidRPr="00DE1BC8" w:rsidRDefault="0073682F" w:rsidP="00791D89">
      <w:pPr>
        <w:spacing w:after="0"/>
        <w:rPr>
          <w:lang w:val="en-US"/>
        </w:rPr>
      </w:pPr>
    </w:p>
    <w:sectPr w:rsidR="0073682F" w:rsidRPr="00DE1BC8" w:rsidSect="00764096">
      <w:headerReference w:type="default" r:id="rId13"/>
      <w:footerReference w:type="default" r:id="rId14"/>
      <w:pgSz w:w="11906" w:h="16838"/>
      <w:pgMar w:top="1417" w:right="1417" w:bottom="1134" w:left="1417" w:header="1134"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12910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12910E" w16cid:durableId="200EAE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8D9F6" w14:textId="77777777" w:rsidR="00FB6803" w:rsidRDefault="00FB6803" w:rsidP="00B25A78">
      <w:pPr>
        <w:spacing w:after="0"/>
      </w:pPr>
      <w:r>
        <w:separator/>
      </w:r>
    </w:p>
  </w:endnote>
  <w:endnote w:type="continuationSeparator" w:id="0">
    <w:p w14:paraId="55E5C62F" w14:textId="77777777" w:rsidR="00FB6803" w:rsidRDefault="00FB6803"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77777777"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6F3BA5">
      <w:rPr>
        <w:rFonts w:ascii="Arial" w:hAnsi="Arial" w:cs="Arial"/>
        <w:noProof/>
      </w:rPr>
      <w:t>1</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E7BC9" w14:textId="77777777" w:rsidR="00FB6803" w:rsidRDefault="00FB6803" w:rsidP="00B25A78">
      <w:pPr>
        <w:spacing w:after="0"/>
      </w:pPr>
      <w:r>
        <w:separator/>
      </w:r>
    </w:p>
  </w:footnote>
  <w:footnote w:type="continuationSeparator" w:id="0">
    <w:p w14:paraId="24A5E481" w14:textId="77777777" w:rsidR="00FB6803" w:rsidRDefault="00FB6803"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ol Oberschmidt">
    <w15:presenceInfo w15:providerId="Windows Live" w15:userId="ed5762b7527add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115CE"/>
    <w:rsid w:val="0001229E"/>
    <w:rsid w:val="00015C07"/>
    <w:rsid w:val="00016065"/>
    <w:rsid w:val="00021954"/>
    <w:rsid w:val="000229C8"/>
    <w:rsid w:val="00023C37"/>
    <w:rsid w:val="00031070"/>
    <w:rsid w:val="00032752"/>
    <w:rsid w:val="0003292C"/>
    <w:rsid w:val="00033641"/>
    <w:rsid w:val="0004460A"/>
    <w:rsid w:val="00051061"/>
    <w:rsid w:val="00052C6F"/>
    <w:rsid w:val="00054213"/>
    <w:rsid w:val="00056361"/>
    <w:rsid w:val="000672F7"/>
    <w:rsid w:val="000770AF"/>
    <w:rsid w:val="0008302F"/>
    <w:rsid w:val="00085012"/>
    <w:rsid w:val="000851E7"/>
    <w:rsid w:val="00092C99"/>
    <w:rsid w:val="00097166"/>
    <w:rsid w:val="000976D8"/>
    <w:rsid w:val="000A5F88"/>
    <w:rsid w:val="000A65BB"/>
    <w:rsid w:val="000B7031"/>
    <w:rsid w:val="000B7605"/>
    <w:rsid w:val="000B78DE"/>
    <w:rsid w:val="000B7A46"/>
    <w:rsid w:val="000C0633"/>
    <w:rsid w:val="000C2578"/>
    <w:rsid w:val="000C39C4"/>
    <w:rsid w:val="000C43CC"/>
    <w:rsid w:val="000C7BEE"/>
    <w:rsid w:val="000D0122"/>
    <w:rsid w:val="000D1D36"/>
    <w:rsid w:val="000D54A9"/>
    <w:rsid w:val="000D6245"/>
    <w:rsid w:val="000D64E5"/>
    <w:rsid w:val="000D7534"/>
    <w:rsid w:val="000E0F0D"/>
    <w:rsid w:val="000E6E02"/>
    <w:rsid w:val="000F0CBD"/>
    <w:rsid w:val="000F2064"/>
    <w:rsid w:val="000F6E8E"/>
    <w:rsid w:val="001054E5"/>
    <w:rsid w:val="001077DF"/>
    <w:rsid w:val="00112FD3"/>
    <w:rsid w:val="00113B68"/>
    <w:rsid w:val="001171E1"/>
    <w:rsid w:val="00134E79"/>
    <w:rsid w:val="001377A7"/>
    <w:rsid w:val="00141A8F"/>
    <w:rsid w:val="001435D8"/>
    <w:rsid w:val="00144386"/>
    <w:rsid w:val="001455E1"/>
    <w:rsid w:val="00145645"/>
    <w:rsid w:val="0014589A"/>
    <w:rsid w:val="00145E0E"/>
    <w:rsid w:val="00151838"/>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E060F"/>
    <w:rsid w:val="001E5BAB"/>
    <w:rsid w:val="001E5C1F"/>
    <w:rsid w:val="001E7843"/>
    <w:rsid w:val="001F2956"/>
    <w:rsid w:val="00200A93"/>
    <w:rsid w:val="00200F2F"/>
    <w:rsid w:val="00203D38"/>
    <w:rsid w:val="00203EBF"/>
    <w:rsid w:val="00204709"/>
    <w:rsid w:val="00205EED"/>
    <w:rsid w:val="00210B08"/>
    <w:rsid w:val="00212248"/>
    <w:rsid w:val="00220A5A"/>
    <w:rsid w:val="0022164D"/>
    <w:rsid w:val="0022294F"/>
    <w:rsid w:val="002234D1"/>
    <w:rsid w:val="00227239"/>
    <w:rsid w:val="002314F5"/>
    <w:rsid w:val="002326D6"/>
    <w:rsid w:val="0023326B"/>
    <w:rsid w:val="00241497"/>
    <w:rsid w:val="00247169"/>
    <w:rsid w:val="00261E96"/>
    <w:rsid w:val="002620BF"/>
    <w:rsid w:val="00263375"/>
    <w:rsid w:val="00264617"/>
    <w:rsid w:val="00264B01"/>
    <w:rsid w:val="00266602"/>
    <w:rsid w:val="00266D60"/>
    <w:rsid w:val="002724BD"/>
    <w:rsid w:val="00274C26"/>
    <w:rsid w:val="00276789"/>
    <w:rsid w:val="00277514"/>
    <w:rsid w:val="0027796F"/>
    <w:rsid w:val="00280E2F"/>
    <w:rsid w:val="00282A7F"/>
    <w:rsid w:val="00286A07"/>
    <w:rsid w:val="002A1BA0"/>
    <w:rsid w:val="002A4FB3"/>
    <w:rsid w:val="002A6F63"/>
    <w:rsid w:val="002B116F"/>
    <w:rsid w:val="002B1A5F"/>
    <w:rsid w:val="002B40C2"/>
    <w:rsid w:val="002C1831"/>
    <w:rsid w:val="002C3DE9"/>
    <w:rsid w:val="002C5643"/>
    <w:rsid w:val="002D445D"/>
    <w:rsid w:val="002D5284"/>
    <w:rsid w:val="002E14BE"/>
    <w:rsid w:val="002E1EF8"/>
    <w:rsid w:val="002E736E"/>
    <w:rsid w:val="00317DAA"/>
    <w:rsid w:val="00321630"/>
    <w:rsid w:val="00330A95"/>
    <w:rsid w:val="00331C1D"/>
    <w:rsid w:val="00336F3D"/>
    <w:rsid w:val="00337F7B"/>
    <w:rsid w:val="00347DC8"/>
    <w:rsid w:val="00351301"/>
    <w:rsid w:val="003578C0"/>
    <w:rsid w:val="0037515F"/>
    <w:rsid w:val="0037524E"/>
    <w:rsid w:val="00382F8B"/>
    <w:rsid w:val="0038535A"/>
    <w:rsid w:val="00387D98"/>
    <w:rsid w:val="00390B17"/>
    <w:rsid w:val="00393F71"/>
    <w:rsid w:val="003A4C8D"/>
    <w:rsid w:val="003B3539"/>
    <w:rsid w:val="003B477E"/>
    <w:rsid w:val="003B7C19"/>
    <w:rsid w:val="003C1DFB"/>
    <w:rsid w:val="003C21B2"/>
    <w:rsid w:val="003C47FC"/>
    <w:rsid w:val="003C6A4D"/>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17F59"/>
    <w:rsid w:val="00422B47"/>
    <w:rsid w:val="004335D0"/>
    <w:rsid w:val="004338AF"/>
    <w:rsid w:val="004350A1"/>
    <w:rsid w:val="00440408"/>
    <w:rsid w:val="00440A55"/>
    <w:rsid w:val="004463D5"/>
    <w:rsid w:val="004472FA"/>
    <w:rsid w:val="00447E8A"/>
    <w:rsid w:val="0045012A"/>
    <w:rsid w:val="00460A68"/>
    <w:rsid w:val="00462ABF"/>
    <w:rsid w:val="00465EFD"/>
    <w:rsid w:val="00467E46"/>
    <w:rsid w:val="00470085"/>
    <w:rsid w:val="00472F5D"/>
    <w:rsid w:val="00482720"/>
    <w:rsid w:val="00482DE1"/>
    <w:rsid w:val="004863B7"/>
    <w:rsid w:val="00486F77"/>
    <w:rsid w:val="0049062E"/>
    <w:rsid w:val="0049207A"/>
    <w:rsid w:val="00492FF8"/>
    <w:rsid w:val="00495D70"/>
    <w:rsid w:val="00497752"/>
    <w:rsid w:val="004A0594"/>
    <w:rsid w:val="004A12B1"/>
    <w:rsid w:val="004A37EC"/>
    <w:rsid w:val="004A6BC2"/>
    <w:rsid w:val="004A6E73"/>
    <w:rsid w:val="004B3C9D"/>
    <w:rsid w:val="004B3D39"/>
    <w:rsid w:val="004B46EE"/>
    <w:rsid w:val="004B482C"/>
    <w:rsid w:val="004B66CC"/>
    <w:rsid w:val="004D0A8C"/>
    <w:rsid w:val="004D1A0A"/>
    <w:rsid w:val="004D324C"/>
    <w:rsid w:val="004D71DD"/>
    <w:rsid w:val="004E4BE6"/>
    <w:rsid w:val="004F0240"/>
    <w:rsid w:val="004F6195"/>
    <w:rsid w:val="004F75E7"/>
    <w:rsid w:val="005045E7"/>
    <w:rsid w:val="00506C58"/>
    <w:rsid w:val="00511BFF"/>
    <w:rsid w:val="00513505"/>
    <w:rsid w:val="00513A41"/>
    <w:rsid w:val="0052312A"/>
    <w:rsid w:val="0052368E"/>
    <w:rsid w:val="00523EE6"/>
    <w:rsid w:val="005321E8"/>
    <w:rsid w:val="00536FB3"/>
    <w:rsid w:val="00537B88"/>
    <w:rsid w:val="00540CA8"/>
    <w:rsid w:val="00542E7F"/>
    <w:rsid w:val="005468D5"/>
    <w:rsid w:val="00553714"/>
    <w:rsid w:val="005577C2"/>
    <w:rsid w:val="00560C0D"/>
    <w:rsid w:val="00560CE0"/>
    <w:rsid w:val="0056303E"/>
    <w:rsid w:val="0056347B"/>
    <w:rsid w:val="0056649B"/>
    <w:rsid w:val="00570103"/>
    <w:rsid w:val="005702A7"/>
    <w:rsid w:val="00572194"/>
    <w:rsid w:val="005804DB"/>
    <w:rsid w:val="005815BC"/>
    <w:rsid w:val="0059211D"/>
    <w:rsid w:val="005A2751"/>
    <w:rsid w:val="005A471C"/>
    <w:rsid w:val="005B0D3D"/>
    <w:rsid w:val="005B2985"/>
    <w:rsid w:val="005B4619"/>
    <w:rsid w:val="005B52F5"/>
    <w:rsid w:val="005B7A74"/>
    <w:rsid w:val="005C2796"/>
    <w:rsid w:val="005C43FA"/>
    <w:rsid w:val="005C6971"/>
    <w:rsid w:val="005C7221"/>
    <w:rsid w:val="005D11BE"/>
    <w:rsid w:val="005D4066"/>
    <w:rsid w:val="005D75B7"/>
    <w:rsid w:val="005E3D7D"/>
    <w:rsid w:val="005F2F19"/>
    <w:rsid w:val="005F334A"/>
    <w:rsid w:val="005F3880"/>
    <w:rsid w:val="005F61A8"/>
    <w:rsid w:val="00604CCA"/>
    <w:rsid w:val="006062D9"/>
    <w:rsid w:val="006109B2"/>
    <w:rsid w:val="00615668"/>
    <w:rsid w:val="006218F9"/>
    <w:rsid w:val="006300E2"/>
    <w:rsid w:val="00640C03"/>
    <w:rsid w:val="006445A5"/>
    <w:rsid w:val="0064513B"/>
    <w:rsid w:val="006466DE"/>
    <w:rsid w:val="0064733E"/>
    <w:rsid w:val="00647B7F"/>
    <w:rsid w:val="006539F7"/>
    <w:rsid w:val="006637B8"/>
    <w:rsid w:val="00666455"/>
    <w:rsid w:val="006679C3"/>
    <w:rsid w:val="00671600"/>
    <w:rsid w:val="00672F07"/>
    <w:rsid w:val="00674DDD"/>
    <w:rsid w:val="0067597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C71A5"/>
    <w:rsid w:val="006D01A5"/>
    <w:rsid w:val="006D158C"/>
    <w:rsid w:val="006D1B02"/>
    <w:rsid w:val="006D730D"/>
    <w:rsid w:val="006E0D2E"/>
    <w:rsid w:val="006E13AC"/>
    <w:rsid w:val="006E6BE2"/>
    <w:rsid w:val="006E6C39"/>
    <w:rsid w:val="006F2DEC"/>
    <w:rsid w:val="006F3BA5"/>
    <w:rsid w:val="006F458B"/>
    <w:rsid w:val="006F5DAB"/>
    <w:rsid w:val="0070393C"/>
    <w:rsid w:val="007072C3"/>
    <w:rsid w:val="00710E53"/>
    <w:rsid w:val="00711EEC"/>
    <w:rsid w:val="007122A8"/>
    <w:rsid w:val="00717153"/>
    <w:rsid w:val="0072368B"/>
    <w:rsid w:val="00733C17"/>
    <w:rsid w:val="00735ACD"/>
    <w:rsid w:val="0073682F"/>
    <w:rsid w:val="00737781"/>
    <w:rsid w:val="00747EC3"/>
    <w:rsid w:val="007547D4"/>
    <w:rsid w:val="007561DA"/>
    <w:rsid w:val="00757ACA"/>
    <w:rsid w:val="0076267C"/>
    <w:rsid w:val="00764096"/>
    <w:rsid w:val="00764993"/>
    <w:rsid w:val="007652C2"/>
    <w:rsid w:val="0076615E"/>
    <w:rsid w:val="007662AB"/>
    <w:rsid w:val="00772580"/>
    <w:rsid w:val="00784A4A"/>
    <w:rsid w:val="00791A37"/>
    <w:rsid w:val="00791D89"/>
    <w:rsid w:val="00792507"/>
    <w:rsid w:val="00792A30"/>
    <w:rsid w:val="00797CF0"/>
    <w:rsid w:val="007A0D5D"/>
    <w:rsid w:val="007A37EC"/>
    <w:rsid w:val="007B559F"/>
    <w:rsid w:val="007B7593"/>
    <w:rsid w:val="007B7B94"/>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2E27"/>
    <w:rsid w:val="00825B23"/>
    <w:rsid w:val="00837BA5"/>
    <w:rsid w:val="00837E54"/>
    <w:rsid w:val="0084155E"/>
    <w:rsid w:val="008418C5"/>
    <w:rsid w:val="0084264F"/>
    <w:rsid w:val="00843D8B"/>
    <w:rsid w:val="00850856"/>
    <w:rsid w:val="0085376F"/>
    <w:rsid w:val="0085469B"/>
    <w:rsid w:val="00856818"/>
    <w:rsid w:val="008570A0"/>
    <w:rsid w:val="00862C21"/>
    <w:rsid w:val="00866F4F"/>
    <w:rsid w:val="00873377"/>
    <w:rsid w:val="0087460F"/>
    <w:rsid w:val="00882BDE"/>
    <w:rsid w:val="00886F5A"/>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017F"/>
    <w:rsid w:val="008E18E5"/>
    <w:rsid w:val="008E22DC"/>
    <w:rsid w:val="008E3DF4"/>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D9"/>
    <w:rsid w:val="00914A91"/>
    <w:rsid w:val="009166E2"/>
    <w:rsid w:val="00916A72"/>
    <w:rsid w:val="00921C53"/>
    <w:rsid w:val="009230D0"/>
    <w:rsid w:val="00923E4D"/>
    <w:rsid w:val="00936660"/>
    <w:rsid w:val="00941399"/>
    <w:rsid w:val="00946103"/>
    <w:rsid w:val="00946C50"/>
    <w:rsid w:val="00954848"/>
    <w:rsid w:val="009562ED"/>
    <w:rsid w:val="00957AEA"/>
    <w:rsid w:val="00961CA5"/>
    <w:rsid w:val="00962024"/>
    <w:rsid w:val="00967F13"/>
    <w:rsid w:val="00973C2C"/>
    <w:rsid w:val="0097662C"/>
    <w:rsid w:val="009802D2"/>
    <w:rsid w:val="0098230E"/>
    <w:rsid w:val="009833C6"/>
    <w:rsid w:val="00983C86"/>
    <w:rsid w:val="00986EDA"/>
    <w:rsid w:val="00992130"/>
    <w:rsid w:val="00997752"/>
    <w:rsid w:val="009A2452"/>
    <w:rsid w:val="009A31B8"/>
    <w:rsid w:val="009B0A20"/>
    <w:rsid w:val="009B3178"/>
    <w:rsid w:val="009B46E1"/>
    <w:rsid w:val="009C2BCD"/>
    <w:rsid w:val="009C5490"/>
    <w:rsid w:val="009C76E6"/>
    <w:rsid w:val="009D2ABA"/>
    <w:rsid w:val="009D33AA"/>
    <w:rsid w:val="009E0D18"/>
    <w:rsid w:val="009E0EFF"/>
    <w:rsid w:val="009E1AE0"/>
    <w:rsid w:val="009E2254"/>
    <w:rsid w:val="009E764E"/>
    <w:rsid w:val="009E7A21"/>
    <w:rsid w:val="009F01C5"/>
    <w:rsid w:val="009F0AD3"/>
    <w:rsid w:val="009F421D"/>
    <w:rsid w:val="009F7FA6"/>
    <w:rsid w:val="00A01370"/>
    <w:rsid w:val="00A07013"/>
    <w:rsid w:val="00A1313B"/>
    <w:rsid w:val="00A15C9E"/>
    <w:rsid w:val="00A20621"/>
    <w:rsid w:val="00A23607"/>
    <w:rsid w:val="00A268B8"/>
    <w:rsid w:val="00A33E7B"/>
    <w:rsid w:val="00A40BC3"/>
    <w:rsid w:val="00A42F91"/>
    <w:rsid w:val="00A50319"/>
    <w:rsid w:val="00A5529A"/>
    <w:rsid w:val="00A55381"/>
    <w:rsid w:val="00A567AC"/>
    <w:rsid w:val="00A60642"/>
    <w:rsid w:val="00A63994"/>
    <w:rsid w:val="00A7163F"/>
    <w:rsid w:val="00A71BDC"/>
    <w:rsid w:val="00A77DA7"/>
    <w:rsid w:val="00A8202E"/>
    <w:rsid w:val="00A9070D"/>
    <w:rsid w:val="00A91FF5"/>
    <w:rsid w:val="00A933E4"/>
    <w:rsid w:val="00A93403"/>
    <w:rsid w:val="00AA5573"/>
    <w:rsid w:val="00AA59D8"/>
    <w:rsid w:val="00AA6F92"/>
    <w:rsid w:val="00AB1AC1"/>
    <w:rsid w:val="00AB2252"/>
    <w:rsid w:val="00AB7821"/>
    <w:rsid w:val="00AC03F0"/>
    <w:rsid w:val="00AC2BA7"/>
    <w:rsid w:val="00AC51C3"/>
    <w:rsid w:val="00AC5BFF"/>
    <w:rsid w:val="00AD00CF"/>
    <w:rsid w:val="00AD2106"/>
    <w:rsid w:val="00AD3B42"/>
    <w:rsid w:val="00AD4FF7"/>
    <w:rsid w:val="00AD528A"/>
    <w:rsid w:val="00AD57BF"/>
    <w:rsid w:val="00AD5A31"/>
    <w:rsid w:val="00AD5D5E"/>
    <w:rsid w:val="00AE260B"/>
    <w:rsid w:val="00AE7179"/>
    <w:rsid w:val="00AF049D"/>
    <w:rsid w:val="00AF0DC6"/>
    <w:rsid w:val="00AF2057"/>
    <w:rsid w:val="00AF3193"/>
    <w:rsid w:val="00AF47DC"/>
    <w:rsid w:val="00AF55DE"/>
    <w:rsid w:val="00B12C23"/>
    <w:rsid w:val="00B12E1F"/>
    <w:rsid w:val="00B20790"/>
    <w:rsid w:val="00B24618"/>
    <w:rsid w:val="00B25A78"/>
    <w:rsid w:val="00B372BB"/>
    <w:rsid w:val="00B37481"/>
    <w:rsid w:val="00B4171A"/>
    <w:rsid w:val="00B44017"/>
    <w:rsid w:val="00B525C2"/>
    <w:rsid w:val="00B5374E"/>
    <w:rsid w:val="00B53D78"/>
    <w:rsid w:val="00B62CD4"/>
    <w:rsid w:val="00B66173"/>
    <w:rsid w:val="00B71783"/>
    <w:rsid w:val="00B747B3"/>
    <w:rsid w:val="00B7763C"/>
    <w:rsid w:val="00B83E4B"/>
    <w:rsid w:val="00B86009"/>
    <w:rsid w:val="00BB68AC"/>
    <w:rsid w:val="00BC549D"/>
    <w:rsid w:val="00BD5A4E"/>
    <w:rsid w:val="00BE2C4E"/>
    <w:rsid w:val="00BE2F4A"/>
    <w:rsid w:val="00BE45BE"/>
    <w:rsid w:val="00BE5F73"/>
    <w:rsid w:val="00BF664C"/>
    <w:rsid w:val="00C039D6"/>
    <w:rsid w:val="00C03D2E"/>
    <w:rsid w:val="00C0703B"/>
    <w:rsid w:val="00C136AB"/>
    <w:rsid w:val="00C217B3"/>
    <w:rsid w:val="00C25F00"/>
    <w:rsid w:val="00C31294"/>
    <w:rsid w:val="00C3341F"/>
    <w:rsid w:val="00C37EC4"/>
    <w:rsid w:val="00C469FC"/>
    <w:rsid w:val="00C5022D"/>
    <w:rsid w:val="00C56393"/>
    <w:rsid w:val="00C60A1B"/>
    <w:rsid w:val="00C6472F"/>
    <w:rsid w:val="00C651AF"/>
    <w:rsid w:val="00C6542C"/>
    <w:rsid w:val="00C66846"/>
    <w:rsid w:val="00C672E5"/>
    <w:rsid w:val="00C76590"/>
    <w:rsid w:val="00C76DFE"/>
    <w:rsid w:val="00C77CCA"/>
    <w:rsid w:val="00C814B0"/>
    <w:rsid w:val="00C81B72"/>
    <w:rsid w:val="00C82346"/>
    <w:rsid w:val="00C83346"/>
    <w:rsid w:val="00CA4E0A"/>
    <w:rsid w:val="00CA5A99"/>
    <w:rsid w:val="00CA7DA9"/>
    <w:rsid w:val="00CB02A7"/>
    <w:rsid w:val="00CB45F2"/>
    <w:rsid w:val="00CB5627"/>
    <w:rsid w:val="00CB62BA"/>
    <w:rsid w:val="00CC083B"/>
    <w:rsid w:val="00CC12B5"/>
    <w:rsid w:val="00CC2BC8"/>
    <w:rsid w:val="00CC5124"/>
    <w:rsid w:val="00CD1035"/>
    <w:rsid w:val="00CD652E"/>
    <w:rsid w:val="00CE6104"/>
    <w:rsid w:val="00CF1571"/>
    <w:rsid w:val="00CF42F3"/>
    <w:rsid w:val="00CF5309"/>
    <w:rsid w:val="00CF5FE9"/>
    <w:rsid w:val="00D049C7"/>
    <w:rsid w:val="00D062C1"/>
    <w:rsid w:val="00D12621"/>
    <w:rsid w:val="00D301F0"/>
    <w:rsid w:val="00D31225"/>
    <w:rsid w:val="00D3582D"/>
    <w:rsid w:val="00D440D5"/>
    <w:rsid w:val="00D441B8"/>
    <w:rsid w:val="00D459DA"/>
    <w:rsid w:val="00D50C3B"/>
    <w:rsid w:val="00D52781"/>
    <w:rsid w:val="00D54131"/>
    <w:rsid w:val="00D545B8"/>
    <w:rsid w:val="00D54D86"/>
    <w:rsid w:val="00D55012"/>
    <w:rsid w:val="00D6146E"/>
    <w:rsid w:val="00D61B5F"/>
    <w:rsid w:val="00D64BBA"/>
    <w:rsid w:val="00D72C04"/>
    <w:rsid w:val="00D7565D"/>
    <w:rsid w:val="00D75F5C"/>
    <w:rsid w:val="00D80788"/>
    <w:rsid w:val="00D81638"/>
    <w:rsid w:val="00D83E67"/>
    <w:rsid w:val="00D8453A"/>
    <w:rsid w:val="00D91F95"/>
    <w:rsid w:val="00D94E74"/>
    <w:rsid w:val="00D96B4C"/>
    <w:rsid w:val="00DA5B8B"/>
    <w:rsid w:val="00DB13ED"/>
    <w:rsid w:val="00DB3F70"/>
    <w:rsid w:val="00DB523E"/>
    <w:rsid w:val="00DC45EE"/>
    <w:rsid w:val="00DC46CB"/>
    <w:rsid w:val="00DC5950"/>
    <w:rsid w:val="00DC6A96"/>
    <w:rsid w:val="00DC7C48"/>
    <w:rsid w:val="00DD07F2"/>
    <w:rsid w:val="00DD65FB"/>
    <w:rsid w:val="00DE054E"/>
    <w:rsid w:val="00DE1BC8"/>
    <w:rsid w:val="00DE1D43"/>
    <w:rsid w:val="00DE295D"/>
    <w:rsid w:val="00DE306D"/>
    <w:rsid w:val="00DE39E4"/>
    <w:rsid w:val="00DF08E5"/>
    <w:rsid w:val="00DF3382"/>
    <w:rsid w:val="00E04652"/>
    <w:rsid w:val="00E04FF9"/>
    <w:rsid w:val="00E07507"/>
    <w:rsid w:val="00E13738"/>
    <w:rsid w:val="00E13EFA"/>
    <w:rsid w:val="00E319B4"/>
    <w:rsid w:val="00E35BAA"/>
    <w:rsid w:val="00E3793C"/>
    <w:rsid w:val="00E4659B"/>
    <w:rsid w:val="00E51A28"/>
    <w:rsid w:val="00E51DBA"/>
    <w:rsid w:val="00E51FE3"/>
    <w:rsid w:val="00E52D88"/>
    <w:rsid w:val="00E537F8"/>
    <w:rsid w:val="00E6229E"/>
    <w:rsid w:val="00E63DBB"/>
    <w:rsid w:val="00E66C0E"/>
    <w:rsid w:val="00E77192"/>
    <w:rsid w:val="00E8156A"/>
    <w:rsid w:val="00E84A6C"/>
    <w:rsid w:val="00E860B0"/>
    <w:rsid w:val="00E8611E"/>
    <w:rsid w:val="00E862C5"/>
    <w:rsid w:val="00E8677E"/>
    <w:rsid w:val="00E9026C"/>
    <w:rsid w:val="00E915EB"/>
    <w:rsid w:val="00E91BC1"/>
    <w:rsid w:val="00E9755A"/>
    <w:rsid w:val="00EA0FF6"/>
    <w:rsid w:val="00EA2B9F"/>
    <w:rsid w:val="00EB7A27"/>
    <w:rsid w:val="00EC051E"/>
    <w:rsid w:val="00EC1BBF"/>
    <w:rsid w:val="00EC4B03"/>
    <w:rsid w:val="00EC6D1F"/>
    <w:rsid w:val="00EE46F7"/>
    <w:rsid w:val="00EE533F"/>
    <w:rsid w:val="00EF2CB3"/>
    <w:rsid w:val="00EF692F"/>
    <w:rsid w:val="00EF7E5F"/>
    <w:rsid w:val="00F1169D"/>
    <w:rsid w:val="00F12500"/>
    <w:rsid w:val="00F17E22"/>
    <w:rsid w:val="00F23CC2"/>
    <w:rsid w:val="00F33955"/>
    <w:rsid w:val="00F33B82"/>
    <w:rsid w:val="00F34878"/>
    <w:rsid w:val="00F42201"/>
    <w:rsid w:val="00F4786D"/>
    <w:rsid w:val="00F50C81"/>
    <w:rsid w:val="00F6283A"/>
    <w:rsid w:val="00F64764"/>
    <w:rsid w:val="00F651EC"/>
    <w:rsid w:val="00F709F3"/>
    <w:rsid w:val="00F73679"/>
    <w:rsid w:val="00F75858"/>
    <w:rsid w:val="00F75A37"/>
    <w:rsid w:val="00F80A4A"/>
    <w:rsid w:val="00F80E2A"/>
    <w:rsid w:val="00F86403"/>
    <w:rsid w:val="00F90541"/>
    <w:rsid w:val="00F916F1"/>
    <w:rsid w:val="00F93098"/>
    <w:rsid w:val="00F979EF"/>
    <w:rsid w:val="00FA00EB"/>
    <w:rsid w:val="00FA0B44"/>
    <w:rsid w:val="00FA2AAB"/>
    <w:rsid w:val="00FA4774"/>
    <w:rsid w:val="00FA4FCD"/>
    <w:rsid w:val="00FA7A51"/>
    <w:rsid w:val="00FA7EEE"/>
    <w:rsid w:val="00FB1712"/>
    <w:rsid w:val="00FB2BAA"/>
    <w:rsid w:val="00FB4700"/>
    <w:rsid w:val="00FB4C30"/>
    <w:rsid w:val="00FB6803"/>
    <w:rsid w:val="00FB7FC7"/>
    <w:rsid w:val="00FC0373"/>
    <w:rsid w:val="00FC198E"/>
    <w:rsid w:val="00FC6389"/>
    <w:rsid w:val="00FD2375"/>
    <w:rsid w:val="00FD4217"/>
    <w:rsid w:val="00FD4BEC"/>
    <w:rsid w:val="00FD69CF"/>
    <w:rsid w:val="00FE27F0"/>
    <w:rsid w:val="00FE3AC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hristina.Becker@ddz.de" TargetMode="Externa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dz.uni-duesseldorf.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deutsche-diabetes-studie.de" TargetMode="Externa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s://doi.org/10.1007/s00125-018-4759-z"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6300C-B766-4BFE-ADED-A3247E71E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926</Words>
  <Characters>5840</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6753</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3</cp:revision>
  <cp:lastPrinted>2019-02-13T09:12:00Z</cp:lastPrinted>
  <dcterms:created xsi:type="dcterms:W3CDTF">2019-02-17T12:27:00Z</dcterms:created>
  <dcterms:modified xsi:type="dcterms:W3CDTF">2019-02-17T12:29:00Z</dcterms:modified>
</cp:coreProperties>
</file>