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A8C8" w14:textId="03D72479" w:rsidR="00626830" w:rsidRPr="0029535C" w:rsidRDefault="00C96922" w:rsidP="00BE56B2">
      <w:pPr>
        <w:rPr>
          <w:rFonts w:ascii="Calibri" w:hAnsi="Calibri" w:cs="Calibri"/>
          <w:b/>
          <w:sz w:val="28"/>
          <w:szCs w:val="28"/>
          <w:lang w:val="en-US"/>
        </w:rPr>
      </w:pPr>
      <w:bookmarkStart w:id="0" w:name="_GoBack"/>
      <w:r w:rsidRPr="0029535C">
        <w:rPr>
          <w:rFonts w:ascii="Calibri" w:hAnsi="Calibri" w:cs="Calibri"/>
          <w:b/>
          <w:sz w:val="28"/>
          <w:szCs w:val="28"/>
          <w:lang w:val="en-US"/>
        </w:rPr>
        <w:t xml:space="preserve">Association of Area Deprivation and </w:t>
      </w:r>
      <w:r w:rsidR="007F022B" w:rsidRPr="0029535C">
        <w:rPr>
          <w:rFonts w:ascii="Calibri" w:hAnsi="Calibri" w:cs="Calibri"/>
          <w:b/>
          <w:sz w:val="28"/>
          <w:szCs w:val="28"/>
          <w:lang w:val="en-US"/>
        </w:rPr>
        <w:t>R</w:t>
      </w:r>
      <w:r w:rsidR="00BE56B2" w:rsidRPr="0029535C">
        <w:rPr>
          <w:rFonts w:ascii="Calibri" w:hAnsi="Calibri" w:cs="Calibri"/>
          <w:b/>
          <w:sz w:val="28"/>
          <w:szCs w:val="28"/>
          <w:lang w:val="en-US"/>
        </w:rPr>
        <w:t xml:space="preserve">egional </w:t>
      </w:r>
      <w:r w:rsidR="004C78FD" w:rsidRPr="0029535C">
        <w:rPr>
          <w:rFonts w:ascii="Calibri" w:hAnsi="Calibri" w:cs="Calibri"/>
          <w:b/>
          <w:sz w:val="28"/>
          <w:szCs w:val="28"/>
          <w:lang w:val="en-US"/>
        </w:rPr>
        <w:t>Disparities in</w:t>
      </w:r>
      <w:r w:rsidR="00BE56B2" w:rsidRPr="002953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7447A9" w:rsidRPr="0029535C">
        <w:rPr>
          <w:rFonts w:ascii="Calibri" w:hAnsi="Calibri" w:cs="Calibri"/>
          <w:b/>
          <w:sz w:val="28"/>
          <w:szCs w:val="28"/>
          <w:lang w:val="en-US"/>
        </w:rPr>
        <w:t xml:space="preserve">the </w:t>
      </w:r>
      <w:r w:rsidR="00200AA2" w:rsidRPr="0029535C">
        <w:rPr>
          <w:rFonts w:ascii="Calibri" w:hAnsi="Calibri" w:cs="Calibri"/>
          <w:b/>
          <w:sz w:val="28"/>
          <w:szCs w:val="28"/>
          <w:lang w:val="en-US"/>
        </w:rPr>
        <w:t>Treatment</w:t>
      </w:r>
      <w:r w:rsidR="00BE56B2" w:rsidRPr="002953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200AA2" w:rsidRPr="0029535C">
        <w:rPr>
          <w:rFonts w:ascii="Calibri" w:hAnsi="Calibri" w:cs="Calibri"/>
          <w:b/>
          <w:sz w:val="28"/>
          <w:szCs w:val="28"/>
          <w:lang w:val="en-US"/>
        </w:rPr>
        <w:t xml:space="preserve">of </w:t>
      </w:r>
      <w:r w:rsidR="00210A00" w:rsidRPr="0029535C">
        <w:rPr>
          <w:rFonts w:ascii="Calibri" w:hAnsi="Calibri" w:cs="Calibri"/>
          <w:b/>
          <w:sz w:val="28"/>
          <w:szCs w:val="28"/>
          <w:lang w:val="en-US"/>
        </w:rPr>
        <w:t>Children and Adolescents</w:t>
      </w:r>
      <w:r w:rsidR="00BE56B2" w:rsidRPr="002953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200AA2" w:rsidRPr="0029535C">
        <w:rPr>
          <w:rFonts w:ascii="Calibri" w:hAnsi="Calibri" w:cs="Calibri"/>
          <w:b/>
          <w:sz w:val="28"/>
          <w:szCs w:val="28"/>
          <w:lang w:val="en-US"/>
        </w:rPr>
        <w:t xml:space="preserve">with </w:t>
      </w:r>
      <w:r w:rsidR="00BE56B2" w:rsidRPr="0029535C">
        <w:rPr>
          <w:rFonts w:ascii="Calibri" w:hAnsi="Calibri" w:cs="Calibri"/>
          <w:b/>
          <w:sz w:val="28"/>
          <w:szCs w:val="28"/>
          <w:lang w:val="en-US"/>
        </w:rPr>
        <w:t>Typ</w:t>
      </w:r>
      <w:r w:rsidR="00200AA2" w:rsidRPr="0029535C">
        <w:rPr>
          <w:rFonts w:ascii="Calibri" w:hAnsi="Calibri" w:cs="Calibri"/>
          <w:b/>
          <w:sz w:val="28"/>
          <w:szCs w:val="28"/>
          <w:lang w:val="en-US"/>
        </w:rPr>
        <w:t xml:space="preserve">e </w:t>
      </w:r>
      <w:r w:rsidR="00BE56B2" w:rsidRPr="0029535C">
        <w:rPr>
          <w:rFonts w:ascii="Calibri" w:hAnsi="Calibri" w:cs="Calibri"/>
          <w:b/>
          <w:sz w:val="28"/>
          <w:szCs w:val="28"/>
          <w:lang w:val="en-US"/>
        </w:rPr>
        <w:t>1</w:t>
      </w:r>
      <w:r w:rsidR="00200AA2" w:rsidRPr="002953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BE56B2" w:rsidRPr="0029535C">
        <w:rPr>
          <w:rFonts w:ascii="Calibri" w:hAnsi="Calibri" w:cs="Calibri"/>
          <w:b/>
          <w:sz w:val="28"/>
          <w:szCs w:val="28"/>
          <w:lang w:val="en-US"/>
        </w:rPr>
        <w:t>Diabetes</w:t>
      </w:r>
      <w:r w:rsidR="007F022B" w:rsidRPr="002953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A846B7" w:rsidRPr="002953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</w:p>
    <w:bookmarkEnd w:id="0"/>
    <w:p w14:paraId="29020249" w14:textId="237B02D0" w:rsidR="00626830" w:rsidRPr="0029535C" w:rsidRDefault="00200AA2" w:rsidP="00BE56B2">
      <w:pPr>
        <w:rPr>
          <w:rFonts w:ascii="Calibri" w:hAnsi="Calibri" w:cs="Calibri"/>
          <w:b/>
          <w:lang w:val="en-US"/>
        </w:rPr>
      </w:pPr>
      <w:r w:rsidRPr="0029535C">
        <w:rPr>
          <w:rFonts w:ascii="Calibri" w:hAnsi="Calibri" w:cs="Calibri"/>
          <w:b/>
          <w:lang w:val="en-US"/>
        </w:rPr>
        <w:t>How the autoimmune disease type 1 diabetes is treated also depends on where the patients live in Germany. In socio</w:t>
      </w:r>
      <w:r w:rsidR="00974F0A" w:rsidRPr="0029535C">
        <w:rPr>
          <w:rFonts w:ascii="Calibri" w:hAnsi="Calibri" w:cs="Calibri"/>
          <w:b/>
          <w:lang w:val="en-US"/>
        </w:rPr>
        <w:t>-</w:t>
      </w:r>
      <w:r w:rsidRPr="0029535C">
        <w:rPr>
          <w:rFonts w:ascii="Calibri" w:hAnsi="Calibri" w:cs="Calibri"/>
          <w:b/>
          <w:lang w:val="en-US"/>
        </w:rPr>
        <w:t>economically weaker regions, insulin pumps and long-acting insulin analogs are used less frequently</w:t>
      </w:r>
      <w:r w:rsidR="00721F5D" w:rsidRPr="0029535C">
        <w:rPr>
          <w:rFonts w:ascii="Calibri" w:hAnsi="Calibri" w:cs="Calibri"/>
          <w:b/>
          <w:lang w:val="en-US"/>
        </w:rPr>
        <w:t xml:space="preserve">. </w:t>
      </w:r>
      <w:r w:rsidRPr="0029535C">
        <w:rPr>
          <w:rFonts w:ascii="Calibri" w:hAnsi="Calibri" w:cs="Calibri"/>
          <w:b/>
          <w:lang w:val="en-US"/>
        </w:rPr>
        <w:t xml:space="preserve">Here the patients have higher blood </w:t>
      </w:r>
      <w:r w:rsidR="00CF4CF8" w:rsidRPr="0029535C">
        <w:rPr>
          <w:rFonts w:ascii="Calibri" w:hAnsi="Calibri" w:cs="Calibri"/>
          <w:b/>
          <w:lang w:val="en-US"/>
        </w:rPr>
        <w:t>glucose</w:t>
      </w:r>
      <w:r w:rsidRPr="0029535C">
        <w:rPr>
          <w:rFonts w:ascii="Calibri" w:hAnsi="Calibri" w:cs="Calibri"/>
          <w:b/>
          <w:lang w:val="en-US"/>
        </w:rPr>
        <w:t xml:space="preserve"> level</w:t>
      </w:r>
      <w:r w:rsidR="00D31868" w:rsidRPr="0029535C">
        <w:rPr>
          <w:rFonts w:ascii="Calibri" w:hAnsi="Calibri" w:cs="Calibri"/>
          <w:b/>
          <w:lang w:val="en-US"/>
        </w:rPr>
        <w:t>s</w:t>
      </w:r>
      <w:r w:rsidRPr="0029535C">
        <w:rPr>
          <w:rFonts w:ascii="Calibri" w:hAnsi="Calibri" w:cs="Calibri"/>
          <w:b/>
          <w:lang w:val="en-US"/>
        </w:rPr>
        <w:t xml:space="preserve"> (HbA1c) and </w:t>
      </w:r>
      <w:r w:rsidR="007447A9" w:rsidRPr="0029535C">
        <w:rPr>
          <w:rFonts w:ascii="Calibri" w:hAnsi="Calibri" w:cs="Calibri"/>
          <w:b/>
          <w:lang w:val="en-US"/>
        </w:rPr>
        <w:t>a higher prevalence of overweight</w:t>
      </w:r>
      <w:r w:rsidRPr="0029535C">
        <w:rPr>
          <w:rFonts w:ascii="Calibri" w:hAnsi="Calibri" w:cs="Calibri"/>
          <w:b/>
          <w:lang w:val="en-US"/>
        </w:rPr>
        <w:t xml:space="preserve">. However, </w:t>
      </w:r>
      <w:r w:rsidR="00CF4CF8" w:rsidRPr="0029535C">
        <w:rPr>
          <w:rFonts w:ascii="Calibri" w:hAnsi="Calibri" w:cs="Calibri"/>
          <w:b/>
          <w:lang w:val="en-US"/>
        </w:rPr>
        <w:t>the rate of severe</w:t>
      </w:r>
      <w:r w:rsidRPr="0029535C">
        <w:rPr>
          <w:rFonts w:ascii="Calibri" w:hAnsi="Calibri" w:cs="Calibri"/>
          <w:b/>
          <w:lang w:val="en-US"/>
        </w:rPr>
        <w:t xml:space="preserve"> hypoglycemia</w:t>
      </w:r>
      <w:r w:rsidR="00D31868" w:rsidRPr="0029535C">
        <w:rPr>
          <w:rFonts w:ascii="Calibri" w:hAnsi="Calibri" w:cs="Calibri"/>
          <w:b/>
          <w:lang w:val="en-US"/>
        </w:rPr>
        <w:t xml:space="preserve"> events</w:t>
      </w:r>
      <w:r w:rsidRPr="0029535C">
        <w:rPr>
          <w:rFonts w:ascii="Calibri" w:hAnsi="Calibri" w:cs="Calibri"/>
          <w:b/>
          <w:lang w:val="en-US"/>
        </w:rPr>
        <w:t xml:space="preserve"> </w:t>
      </w:r>
      <w:r w:rsidR="00974F0A" w:rsidRPr="0029535C">
        <w:rPr>
          <w:rFonts w:ascii="Calibri" w:hAnsi="Calibri" w:cs="Calibri"/>
          <w:b/>
          <w:lang w:val="en-US"/>
        </w:rPr>
        <w:t>is lower</w:t>
      </w:r>
      <w:r w:rsidRPr="0029535C">
        <w:rPr>
          <w:rFonts w:ascii="Calibri" w:hAnsi="Calibri" w:cs="Calibri"/>
          <w:b/>
          <w:lang w:val="en-US"/>
        </w:rPr>
        <w:t xml:space="preserve">. This is the result of a study carried out by a team of researchers at the German Center for Diabetes Research (DZD) in Düsseldorf, Neuherberg and Ulm. The results have now been published in the journal </w:t>
      </w:r>
      <w:r w:rsidRPr="0029535C">
        <w:rPr>
          <w:rFonts w:ascii="Calibri" w:hAnsi="Calibri" w:cs="Calibri"/>
          <w:b/>
          <w:i/>
          <w:lang w:val="en-US"/>
        </w:rPr>
        <w:t>Diabetes Care</w:t>
      </w:r>
      <w:r w:rsidR="007F022B" w:rsidRPr="0029535C">
        <w:rPr>
          <w:rFonts w:ascii="Calibri" w:hAnsi="Calibri" w:cs="Calibri"/>
          <w:b/>
          <w:lang w:val="en-US"/>
        </w:rPr>
        <w:t>.</w:t>
      </w:r>
    </w:p>
    <w:p w14:paraId="21F6B071" w14:textId="4C4A4C25" w:rsidR="00A8656F" w:rsidRPr="00CF4CF8" w:rsidRDefault="00200AA2" w:rsidP="002B5380">
      <w:pPr>
        <w:rPr>
          <w:rFonts w:ascii="Calibri" w:hAnsi="Calibri" w:cs="Calibri"/>
          <w:lang w:val="en-US"/>
        </w:rPr>
      </w:pPr>
      <w:r w:rsidRPr="00CF4CF8">
        <w:rPr>
          <w:rFonts w:ascii="Calibri" w:hAnsi="Calibri" w:cs="Calibri"/>
          <w:lang w:val="en-US"/>
        </w:rPr>
        <w:t xml:space="preserve">Despite significant progress in the management of type 1 diabetes in children and adolescents over the past two decades, there are regional differences in treatment. Depending on the federal state, </w:t>
      </w:r>
      <w:r w:rsidR="00C96922">
        <w:rPr>
          <w:rFonts w:ascii="Calibri" w:hAnsi="Calibri" w:cs="Calibri"/>
          <w:lang w:val="en-US"/>
        </w:rPr>
        <w:t xml:space="preserve">there were differences in </w:t>
      </w:r>
      <w:r w:rsidRPr="00CF4CF8">
        <w:rPr>
          <w:rFonts w:ascii="Calibri" w:hAnsi="Calibri" w:cs="Calibri"/>
          <w:lang w:val="en-US"/>
        </w:rPr>
        <w:t xml:space="preserve">the use of insulin pumps and </w:t>
      </w:r>
      <w:r w:rsidR="00F7531C">
        <w:rPr>
          <w:rFonts w:ascii="Calibri" w:hAnsi="Calibri" w:cs="Calibri"/>
          <w:lang w:val="en-US"/>
        </w:rPr>
        <w:t>rapid-acting</w:t>
      </w:r>
      <w:r w:rsidRPr="00CF4CF8">
        <w:rPr>
          <w:rFonts w:ascii="Calibri" w:hAnsi="Calibri" w:cs="Calibri"/>
          <w:lang w:val="en-US"/>
        </w:rPr>
        <w:t xml:space="preserve"> or long-acting insulin analogs as well as blood </w:t>
      </w:r>
      <w:r w:rsidR="00CF4CF8">
        <w:rPr>
          <w:rFonts w:ascii="Calibri" w:hAnsi="Calibri" w:cs="Calibri"/>
          <w:lang w:val="en-US"/>
        </w:rPr>
        <w:t>glucose</w:t>
      </w:r>
      <w:r w:rsidRPr="00CF4CF8">
        <w:rPr>
          <w:rFonts w:ascii="Calibri" w:hAnsi="Calibri" w:cs="Calibri"/>
          <w:lang w:val="en-US"/>
        </w:rPr>
        <w:t xml:space="preserve"> levels (HbA1c), the </w:t>
      </w:r>
      <w:r w:rsidR="00974F0A">
        <w:rPr>
          <w:rFonts w:ascii="Calibri" w:hAnsi="Calibri" w:cs="Calibri"/>
          <w:lang w:val="en-US"/>
        </w:rPr>
        <w:t>prevalence</w:t>
      </w:r>
      <w:r w:rsidRPr="00CF4CF8">
        <w:rPr>
          <w:rFonts w:ascii="Calibri" w:hAnsi="Calibri" w:cs="Calibri"/>
          <w:lang w:val="en-US"/>
        </w:rPr>
        <w:t xml:space="preserve"> of overweight and the rate of severe hypoglycemia </w:t>
      </w:r>
      <w:r w:rsidR="00A846B7">
        <w:rPr>
          <w:rFonts w:ascii="Calibri" w:hAnsi="Calibri" w:cs="Calibri"/>
          <w:lang w:val="en-US"/>
        </w:rPr>
        <w:t>events</w:t>
      </w:r>
      <w:r w:rsidRPr="00CF4CF8">
        <w:rPr>
          <w:rFonts w:ascii="Calibri" w:hAnsi="Calibri" w:cs="Calibri"/>
          <w:lang w:val="en-US"/>
        </w:rPr>
        <w:t xml:space="preserve">. But what are the reasons for these differences? </w:t>
      </w:r>
      <w:r w:rsidR="00A8388B" w:rsidRPr="00CF4CF8">
        <w:rPr>
          <w:rFonts w:ascii="Calibri" w:hAnsi="Calibri" w:cs="Calibri"/>
          <w:lang w:val="en-US"/>
        </w:rPr>
        <w:t xml:space="preserve"> </w:t>
      </w:r>
      <w:r w:rsidRPr="00CF4CF8">
        <w:rPr>
          <w:rFonts w:ascii="Calibri" w:hAnsi="Calibri" w:cs="Calibri"/>
          <w:lang w:val="en-US"/>
        </w:rPr>
        <w:t xml:space="preserve">Is there a correlation between the socio-economic conditions of a region and the </w:t>
      </w:r>
      <w:r w:rsidR="00D31868">
        <w:rPr>
          <w:rFonts w:ascii="Calibri" w:hAnsi="Calibri" w:cs="Calibri"/>
          <w:lang w:val="en-US"/>
        </w:rPr>
        <w:t>treatment modalities</w:t>
      </w:r>
      <w:r w:rsidRPr="00CF4CF8">
        <w:rPr>
          <w:rFonts w:ascii="Calibri" w:hAnsi="Calibri" w:cs="Calibri"/>
          <w:lang w:val="en-US"/>
        </w:rPr>
        <w:t xml:space="preserve"> of children and adolescents with type 1 diabetes? And can this be used to derive differences in treatment </w:t>
      </w:r>
      <w:r w:rsidR="00974F0A">
        <w:rPr>
          <w:rFonts w:ascii="Calibri" w:hAnsi="Calibri" w:cs="Calibri"/>
          <w:lang w:val="en-US"/>
        </w:rPr>
        <w:t>outcomes</w:t>
      </w:r>
      <w:r w:rsidRPr="00CF4CF8">
        <w:rPr>
          <w:rFonts w:ascii="Calibri" w:hAnsi="Calibri" w:cs="Calibri"/>
          <w:lang w:val="en-US"/>
        </w:rPr>
        <w:t xml:space="preserve">? Researchers at the DZD </w:t>
      </w:r>
      <w:r w:rsidR="007447A9">
        <w:rPr>
          <w:rFonts w:ascii="Calibri" w:hAnsi="Calibri" w:cs="Calibri"/>
          <w:lang w:val="en-US"/>
        </w:rPr>
        <w:t>investigated</w:t>
      </w:r>
      <w:r w:rsidRPr="00CF4CF8">
        <w:rPr>
          <w:rFonts w:ascii="Calibri" w:hAnsi="Calibri" w:cs="Calibri"/>
          <w:lang w:val="en-US"/>
        </w:rPr>
        <w:t xml:space="preserve"> these questions in </w:t>
      </w:r>
      <w:r w:rsidR="00510F3F">
        <w:rPr>
          <w:rFonts w:ascii="Calibri" w:hAnsi="Calibri" w:cs="Calibri"/>
          <w:lang w:val="en-US"/>
        </w:rPr>
        <w:t>the current</w:t>
      </w:r>
      <w:r w:rsidRPr="00CF4CF8">
        <w:rPr>
          <w:rFonts w:ascii="Calibri" w:hAnsi="Calibri" w:cs="Calibri"/>
          <w:lang w:val="en-US"/>
        </w:rPr>
        <w:t xml:space="preserve"> study. For this they evaluated the data from the Diabetes </w:t>
      </w:r>
      <w:r w:rsidRPr="007447A9">
        <w:rPr>
          <w:rFonts w:ascii="Calibri" w:hAnsi="Calibri" w:cs="Calibri"/>
          <w:lang w:val="en-US"/>
        </w:rPr>
        <w:t xml:space="preserve">Patient </w:t>
      </w:r>
      <w:r w:rsidR="0027189B" w:rsidRPr="007447A9">
        <w:rPr>
          <w:rFonts w:ascii="Calibri" w:hAnsi="Calibri" w:cs="Calibri"/>
          <w:lang w:val="en-US"/>
        </w:rPr>
        <w:t>Follow-up</w:t>
      </w:r>
      <w:r w:rsidRPr="007447A9">
        <w:rPr>
          <w:rFonts w:ascii="Calibri" w:hAnsi="Calibri" w:cs="Calibri"/>
          <w:lang w:val="en-US"/>
        </w:rPr>
        <w:t xml:space="preserve"> </w:t>
      </w:r>
      <w:r w:rsidR="00CE7EB8" w:rsidRPr="007447A9">
        <w:rPr>
          <w:rFonts w:ascii="Calibri" w:hAnsi="Calibri" w:cs="Calibri"/>
          <w:lang w:val="en-US"/>
        </w:rPr>
        <w:t>Registry</w:t>
      </w:r>
      <w:r w:rsidRPr="00CF4CF8">
        <w:rPr>
          <w:rFonts w:ascii="Calibri" w:hAnsi="Calibri" w:cs="Calibri"/>
          <w:lang w:val="en-US"/>
        </w:rPr>
        <w:t xml:space="preserve"> (DPV) of 29,284 patients under the age of 20 years.</w:t>
      </w:r>
      <w:r w:rsidR="002A0FEF" w:rsidRPr="00CF4CF8">
        <w:rPr>
          <w:rFonts w:ascii="Calibri" w:hAnsi="Calibri" w:cs="Calibri"/>
          <w:lang w:val="en-US"/>
        </w:rPr>
        <w:t xml:space="preserve"> </w:t>
      </w:r>
      <w:r w:rsidRPr="00CF4CF8">
        <w:rPr>
          <w:rFonts w:ascii="Calibri" w:hAnsi="Calibri" w:cs="Calibri"/>
          <w:lang w:val="en-US"/>
        </w:rPr>
        <w:t>Among other things, they investigated how frequently pump therapy and</w:t>
      </w:r>
      <w:r w:rsidR="00D31868">
        <w:rPr>
          <w:rFonts w:ascii="Calibri" w:hAnsi="Calibri" w:cs="Calibri"/>
          <w:lang w:val="en-US"/>
        </w:rPr>
        <w:t xml:space="preserve"> rapid-acting</w:t>
      </w:r>
      <w:r w:rsidRPr="00CF4CF8">
        <w:rPr>
          <w:rFonts w:ascii="Calibri" w:hAnsi="Calibri" w:cs="Calibri"/>
          <w:lang w:val="en-US"/>
        </w:rPr>
        <w:t xml:space="preserve"> or long-acting insulin analogs are used and </w:t>
      </w:r>
      <w:r w:rsidR="00C96922">
        <w:rPr>
          <w:rFonts w:ascii="Calibri" w:hAnsi="Calibri" w:cs="Calibri"/>
          <w:lang w:val="en-US"/>
        </w:rPr>
        <w:t>the percentage of use of</w:t>
      </w:r>
      <w:r w:rsidR="00A846B7">
        <w:rPr>
          <w:rFonts w:ascii="Calibri" w:hAnsi="Calibri" w:cs="Calibri"/>
          <w:lang w:val="en-US"/>
        </w:rPr>
        <w:t xml:space="preserve"> </w:t>
      </w:r>
      <w:r w:rsidRPr="00CF4CF8">
        <w:rPr>
          <w:rFonts w:ascii="Calibri" w:hAnsi="Calibri" w:cs="Calibri"/>
          <w:lang w:val="en-US"/>
        </w:rPr>
        <w:t>continuous tissue glucose measurement</w:t>
      </w:r>
      <w:r w:rsidR="0027189B">
        <w:rPr>
          <w:rFonts w:ascii="Calibri" w:hAnsi="Calibri" w:cs="Calibri"/>
          <w:lang w:val="en-US"/>
        </w:rPr>
        <w:t xml:space="preserve"> systems</w:t>
      </w:r>
      <w:r w:rsidRPr="00CF4CF8">
        <w:rPr>
          <w:rFonts w:ascii="Calibri" w:hAnsi="Calibri" w:cs="Calibri"/>
          <w:lang w:val="en-US"/>
        </w:rPr>
        <w:t xml:space="preserve"> (CGMS).</w:t>
      </w:r>
      <w:r w:rsidR="00C415D0" w:rsidRPr="00CF4CF8">
        <w:rPr>
          <w:rFonts w:ascii="Calibri" w:hAnsi="Calibri" w:cs="Calibri"/>
          <w:lang w:val="en-US"/>
        </w:rPr>
        <w:t xml:space="preserve"> </w:t>
      </w:r>
      <w:r w:rsidR="00A8656F" w:rsidRPr="00CF4CF8">
        <w:rPr>
          <w:rFonts w:ascii="Calibri" w:hAnsi="Calibri" w:cs="Calibri"/>
          <w:lang w:val="en-US"/>
        </w:rPr>
        <w:t xml:space="preserve">In addition to the type of </w:t>
      </w:r>
      <w:r w:rsidR="00974F0A">
        <w:rPr>
          <w:rFonts w:ascii="Calibri" w:hAnsi="Calibri" w:cs="Calibri"/>
          <w:lang w:val="en-US"/>
        </w:rPr>
        <w:t>treatment</w:t>
      </w:r>
      <w:r w:rsidR="00A8656F" w:rsidRPr="00CF4CF8">
        <w:rPr>
          <w:rFonts w:ascii="Calibri" w:hAnsi="Calibri" w:cs="Calibri"/>
          <w:lang w:val="en-US"/>
        </w:rPr>
        <w:t xml:space="preserve">, </w:t>
      </w:r>
      <w:r w:rsidR="00974F0A">
        <w:rPr>
          <w:rFonts w:ascii="Calibri" w:hAnsi="Calibri" w:cs="Calibri"/>
          <w:lang w:val="en-US"/>
        </w:rPr>
        <w:t>treatment outcomes</w:t>
      </w:r>
      <w:r w:rsidR="00A8656F" w:rsidRPr="00CF4CF8">
        <w:rPr>
          <w:rFonts w:ascii="Calibri" w:hAnsi="Calibri" w:cs="Calibri"/>
          <w:lang w:val="en-US"/>
        </w:rPr>
        <w:t xml:space="preserve"> were also </w:t>
      </w:r>
      <w:r w:rsidR="00D31868">
        <w:rPr>
          <w:rFonts w:ascii="Calibri" w:hAnsi="Calibri" w:cs="Calibri"/>
          <w:lang w:val="en-US"/>
        </w:rPr>
        <w:t>a</w:t>
      </w:r>
      <w:r w:rsidR="00A846B7">
        <w:rPr>
          <w:rFonts w:ascii="Calibri" w:hAnsi="Calibri" w:cs="Calibri"/>
          <w:lang w:val="en-US"/>
        </w:rPr>
        <w:t>ssessed</w:t>
      </w:r>
      <w:r w:rsidR="00A8656F" w:rsidRPr="00CF4CF8">
        <w:rPr>
          <w:rFonts w:ascii="Calibri" w:hAnsi="Calibri" w:cs="Calibri"/>
          <w:lang w:val="en-US"/>
        </w:rPr>
        <w:t xml:space="preserve">. Among other things, the quality of metabolic control (assessed by the HbA1c value) and the prevalence of overweight in young type 1 diabetes patients were analyzed. "The study shows that the regional differences in </w:t>
      </w:r>
      <w:r w:rsidR="00974F0A">
        <w:rPr>
          <w:rFonts w:ascii="Calibri" w:hAnsi="Calibri" w:cs="Calibri"/>
          <w:lang w:val="en-US"/>
        </w:rPr>
        <w:t>treatment</w:t>
      </w:r>
      <w:r w:rsidR="00A8656F" w:rsidRPr="00CF4CF8">
        <w:rPr>
          <w:rFonts w:ascii="Calibri" w:hAnsi="Calibri" w:cs="Calibri"/>
          <w:lang w:val="en-US"/>
        </w:rPr>
        <w:t xml:space="preserve"> and </w:t>
      </w:r>
      <w:r w:rsidR="00974F0A">
        <w:rPr>
          <w:rFonts w:ascii="Calibri" w:hAnsi="Calibri" w:cs="Calibri"/>
          <w:lang w:val="en-US"/>
        </w:rPr>
        <w:t>treatment</w:t>
      </w:r>
      <w:r w:rsidR="00A8656F" w:rsidRPr="00CF4CF8">
        <w:rPr>
          <w:rFonts w:ascii="Calibri" w:hAnsi="Calibri" w:cs="Calibri"/>
          <w:lang w:val="en-US"/>
        </w:rPr>
        <w:t xml:space="preserve"> outcomes in young type 1 diabetes patients even exist at the district level and that these geographical differences can partly be explained by </w:t>
      </w:r>
      <w:r w:rsidR="00974F0A">
        <w:rPr>
          <w:rFonts w:ascii="Calibri" w:hAnsi="Calibri" w:cs="Calibri"/>
          <w:lang w:val="en-US"/>
        </w:rPr>
        <w:t>area</w:t>
      </w:r>
      <w:r w:rsidR="00A8656F" w:rsidRPr="00CF4CF8">
        <w:rPr>
          <w:rFonts w:ascii="Calibri" w:hAnsi="Calibri" w:cs="Calibri"/>
          <w:lang w:val="en-US"/>
        </w:rPr>
        <w:t xml:space="preserve"> deprivation, i.e. by a lack of material and social resources</w:t>
      </w:r>
      <w:r w:rsidR="00974F0A">
        <w:rPr>
          <w:rFonts w:ascii="Calibri" w:hAnsi="Calibri" w:cs="Calibri"/>
          <w:lang w:val="en-US"/>
        </w:rPr>
        <w:t xml:space="preserve"> in the area</w:t>
      </w:r>
      <w:r w:rsidR="00A8656F" w:rsidRPr="00CF4CF8">
        <w:rPr>
          <w:rFonts w:ascii="Calibri" w:hAnsi="Calibri" w:cs="Calibri"/>
          <w:lang w:val="en-US"/>
        </w:rPr>
        <w:t xml:space="preserve"> measured by aggregated socio-economic indicators," said Marie </w:t>
      </w:r>
      <w:proofErr w:type="spellStart"/>
      <w:r w:rsidR="00A8656F" w:rsidRPr="00CF4CF8">
        <w:rPr>
          <w:rFonts w:ascii="Calibri" w:hAnsi="Calibri" w:cs="Calibri"/>
          <w:lang w:val="en-US"/>
        </w:rPr>
        <w:t>Auzanneau</w:t>
      </w:r>
      <w:proofErr w:type="spellEnd"/>
      <w:r w:rsidR="00A8656F" w:rsidRPr="00CF4CF8">
        <w:rPr>
          <w:rFonts w:ascii="Calibri" w:hAnsi="Calibri" w:cs="Calibri"/>
          <w:lang w:val="en-US"/>
        </w:rPr>
        <w:t xml:space="preserve">, first author and DZD scientist at the Institute for Epidemiology and Medical Biometry, ZIBMT, at </w:t>
      </w:r>
      <w:r w:rsidR="00662934" w:rsidRPr="00CF4CF8">
        <w:rPr>
          <w:rFonts w:ascii="Calibri" w:hAnsi="Calibri" w:cs="Calibri"/>
          <w:lang w:val="en-US"/>
        </w:rPr>
        <w:t>Ulm</w:t>
      </w:r>
      <w:r w:rsidR="00A8656F" w:rsidRPr="00CF4CF8">
        <w:rPr>
          <w:rFonts w:ascii="Calibri" w:hAnsi="Calibri" w:cs="Calibri"/>
          <w:lang w:val="en-US"/>
        </w:rPr>
        <w:t xml:space="preserve"> University</w:t>
      </w:r>
      <w:r w:rsidR="00662934">
        <w:rPr>
          <w:rFonts w:ascii="Calibri" w:hAnsi="Calibri" w:cs="Calibri"/>
          <w:lang w:val="en-US"/>
        </w:rPr>
        <w:t>.</w:t>
      </w:r>
    </w:p>
    <w:p w14:paraId="16C6692D" w14:textId="1F107CB8" w:rsidR="00D84EBA" w:rsidRPr="00CF4CF8" w:rsidRDefault="00A8656F" w:rsidP="001B3E31">
      <w:pPr>
        <w:rPr>
          <w:rFonts w:ascii="Calibri" w:hAnsi="Calibri" w:cs="Calibri"/>
          <w:lang w:val="en-US"/>
        </w:rPr>
      </w:pPr>
      <w:r w:rsidRPr="00CF4CF8">
        <w:rPr>
          <w:rFonts w:ascii="Calibri" w:hAnsi="Calibri" w:cs="Calibri"/>
          <w:lang w:val="en-US"/>
        </w:rPr>
        <w:t xml:space="preserve">For the study, the research team used the "German Index </w:t>
      </w:r>
      <w:r w:rsidR="00662934">
        <w:rPr>
          <w:rFonts w:ascii="Calibri" w:hAnsi="Calibri" w:cs="Calibri"/>
          <w:lang w:val="en-US"/>
        </w:rPr>
        <w:t xml:space="preserve">of </w:t>
      </w:r>
      <w:r w:rsidRPr="00CF4CF8">
        <w:rPr>
          <w:rFonts w:ascii="Calibri" w:hAnsi="Calibri" w:cs="Calibri"/>
          <w:lang w:val="en-US"/>
        </w:rPr>
        <w:t>Multiple Deprivation 2010" (GIMD 2010) and its subdivision into quintiles</w:t>
      </w:r>
      <w:r w:rsidR="00CF4CF8">
        <w:rPr>
          <w:rFonts w:ascii="Calibri" w:hAnsi="Calibri" w:cs="Calibri"/>
          <w:lang w:val="en-US"/>
        </w:rPr>
        <w:t>.</w:t>
      </w:r>
      <w:r w:rsidR="0027189B">
        <w:rPr>
          <w:rFonts w:ascii="Calibri" w:hAnsi="Calibri" w:cs="Calibri"/>
          <w:lang w:val="en-US"/>
        </w:rPr>
        <w:t xml:space="preserve"> </w:t>
      </w:r>
      <w:r w:rsidRPr="00CF4CF8">
        <w:rPr>
          <w:rFonts w:ascii="Calibri" w:hAnsi="Calibri" w:cs="Calibri"/>
          <w:lang w:val="en-US"/>
        </w:rPr>
        <w:t>This deprivation index was conceived by the last author and DZD scientist Werner Maier of the Institute for Health Economics and Health Care</w:t>
      </w:r>
      <w:r w:rsidR="00662934">
        <w:rPr>
          <w:rFonts w:ascii="Calibri" w:hAnsi="Calibri" w:cs="Calibri"/>
          <w:lang w:val="en-US"/>
        </w:rPr>
        <w:t xml:space="preserve"> Management</w:t>
      </w:r>
      <w:r w:rsidRPr="00CF4CF8">
        <w:rPr>
          <w:rFonts w:ascii="Calibri" w:hAnsi="Calibri" w:cs="Calibri"/>
          <w:lang w:val="en-US"/>
        </w:rPr>
        <w:t>, Helmholtz Zentrum München, Neuherberg.</w:t>
      </w:r>
      <w:r w:rsidR="00AF4CC7" w:rsidRPr="00CF4CF8">
        <w:rPr>
          <w:rFonts w:ascii="Calibri" w:hAnsi="Calibri" w:cs="Calibri"/>
          <w:lang w:val="en-US"/>
        </w:rPr>
        <w:t xml:space="preserve"> </w:t>
      </w:r>
      <w:r w:rsidRPr="00CF4CF8">
        <w:rPr>
          <w:rFonts w:ascii="Calibri" w:hAnsi="Calibri" w:cs="Calibri"/>
          <w:lang w:val="en-US"/>
        </w:rPr>
        <w:t>The results showed that patients in the most socio</w:t>
      </w:r>
      <w:r w:rsidR="00062F0D">
        <w:rPr>
          <w:rFonts w:ascii="Calibri" w:hAnsi="Calibri" w:cs="Calibri"/>
          <w:lang w:val="en-US"/>
        </w:rPr>
        <w:t>-</w:t>
      </w:r>
      <w:r w:rsidRPr="00CF4CF8">
        <w:rPr>
          <w:rFonts w:ascii="Calibri" w:hAnsi="Calibri" w:cs="Calibri"/>
          <w:lang w:val="en-US"/>
        </w:rPr>
        <w:t xml:space="preserve">economically </w:t>
      </w:r>
      <w:proofErr w:type="gramStart"/>
      <w:r w:rsidRPr="00CF4CF8">
        <w:rPr>
          <w:rFonts w:ascii="Calibri" w:hAnsi="Calibri" w:cs="Calibri"/>
          <w:lang w:val="en-US"/>
        </w:rPr>
        <w:t>disadvantaged</w:t>
      </w:r>
      <w:proofErr w:type="gramEnd"/>
      <w:r w:rsidRPr="00CF4CF8">
        <w:rPr>
          <w:rFonts w:ascii="Calibri" w:hAnsi="Calibri" w:cs="Calibri"/>
          <w:lang w:val="en-US"/>
        </w:rPr>
        <w:t xml:space="preserve"> regions were less likely to receive long-acting insulin analogs (64.3%) than patients in the socio-economically strongest regions (80.8%).</w:t>
      </w:r>
      <w:r w:rsidR="00C54556" w:rsidRPr="00CF4CF8">
        <w:rPr>
          <w:rFonts w:ascii="Calibri" w:hAnsi="Calibri" w:cs="Calibri"/>
          <w:lang w:val="en-US"/>
        </w:rPr>
        <w:t xml:space="preserve"> </w:t>
      </w:r>
      <w:r w:rsidRPr="00CF4CF8">
        <w:rPr>
          <w:rFonts w:ascii="Calibri" w:hAnsi="Calibri" w:cs="Calibri"/>
          <w:lang w:val="en-US"/>
        </w:rPr>
        <w:t>Continuous glucose monitoring systems (CGMS) are also less frequently used in the socio-economically weakest regions (3.4% of patients) than in the socio</w:t>
      </w:r>
      <w:r w:rsidR="00510F3F">
        <w:rPr>
          <w:rFonts w:ascii="Calibri" w:hAnsi="Calibri" w:cs="Calibri"/>
          <w:lang w:val="en-US"/>
        </w:rPr>
        <w:t>-</w:t>
      </w:r>
      <w:r w:rsidRPr="00CF4CF8">
        <w:rPr>
          <w:rFonts w:ascii="Calibri" w:hAnsi="Calibri" w:cs="Calibri"/>
          <w:lang w:val="en-US"/>
        </w:rPr>
        <w:t xml:space="preserve">economically strongest regions (6.3% of patients). Differences can also be seen in the </w:t>
      </w:r>
      <w:r w:rsidR="00BC45B8">
        <w:rPr>
          <w:rFonts w:ascii="Calibri" w:hAnsi="Calibri" w:cs="Calibri"/>
          <w:lang w:val="en-US"/>
        </w:rPr>
        <w:t>treatment outcomes</w:t>
      </w:r>
      <w:r w:rsidRPr="00CF4CF8">
        <w:rPr>
          <w:rFonts w:ascii="Calibri" w:hAnsi="Calibri" w:cs="Calibri"/>
          <w:lang w:val="en-US"/>
        </w:rPr>
        <w:t xml:space="preserve">. The average HbA1c value is 8.07% (65 mmol/mol) in the socio-economically weakest regions and 7.84% </w:t>
      </w:r>
      <w:proofErr w:type="gramStart"/>
      <w:r w:rsidRPr="00CF4CF8">
        <w:rPr>
          <w:rFonts w:ascii="Calibri" w:hAnsi="Calibri" w:cs="Calibri"/>
          <w:lang w:val="en-US"/>
        </w:rPr>
        <w:t>(62 mmol/mol)</w:t>
      </w:r>
      <w:proofErr w:type="gramEnd"/>
      <w:r w:rsidRPr="00CF4CF8">
        <w:rPr>
          <w:rFonts w:ascii="Calibri" w:hAnsi="Calibri" w:cs="Calibri"/>
          <w:lang w:val="en-US"/>
        </w:rPr>
        <w:t xml:space="preserve"> in the socio-economically strongest regions. In addition, patients in the most disadvantaged regions </w:t>
      </w:r>
      <w:r w:rsidR="007447A9">
        <w:rPr>
          <w:rFonts w:ascii="Calibri" w:hAnsi="Calibri" w:cs="Calibri"/>
          <w:lang w:val="en-US"/>
        </w:rPr>
        <w:t>are</w:t>
      </w:r>
      <w:r w:rsidRPr="00CF4CF8">
        <w:rPr>
          <w:rFonts w:ascii="Calibri" w:hAnsi="Calibri" w:cs="Calibri"/>
          <w:lang w:val="en-US"/>
        </w:rPr>
        <w:t xml:space="preserve"> more frequently </w:t>
      </w:r>
      <w:r w:rsidR="007447A9">
        <w:rPr>
          <w:rFonts w:ascii="Calibri" w:hAnsi="Calibri" w:cs="Calibri"/>
          <w:lang w:val="en-US"/>
        </w:rPr>
        <w:t>overweight</w:t>
      </w:r>
      <w:r w:rsidRPr="007447A9">
        <w:rPr>
          <w:rFonts w:ascii="Calibri" w:hAnsi="Calibri" w:cs="Calibri"/>
          <w:lang w:val="en-US"/>
        </w:rPr>
        <w:t>.</w:t>
      </w:r>
      <w:r w:rsidRPr="00CF4CF8">
        <w:rPr>
          <w:rFonts w:ascii="Calibri" w:hAnsi="Calibri" w:cs="Calibri"/>
          <w:lang w:val="en-US"/>
        </w:rPr>
        <w:t xml:space="preserve"> The prevalence is 15.5% here and 11.8% in the socio-economically privileged regions. However, patients in the socio-economically weakest regions are </w:t>
      </w:r>
      <w:r w:rsidRPr="00CF4CF8">
        <w:rPr>
          <w:rFonts w:ascii="Calibri" w:hAnsi="Calibri" w:cs="Calibri"/>
          <w:lang w:val="en-US"/>
        </w:rPr>
        <w:lastRenderedPageBreak/>
        <w:t xml:space="preserve">less likely to suffer from severe hypoglycemia. The rate of severe hypoglycemia here is only 6.9 events per 100 patient years compared with 12.1 events in the socio-economically strongest areas.  </w:t>
      </w:r>
    </w:p>
    <w:p w14:paraId="071DCAD8" w14:textId="62D8FF90" w:rsidR="00D84EBA" w:rsidRPr="00CF4CF8" w:rsidRDefault="00D84EBA" w:rsidP="00411CC8">
      <w:pPr>
        <w:rPr>
          <w:rFonts w:ascii="Calibri" w:hAnsi="Calibri" w:cs="Calibri"/>
          <w:lang w:val="en-US"/>
        </w:rPr>
      </w:pPr>
      <w:r w:rsidRPr="00CF4CF8">
        <w:rPr>
          <w:rFonts w:ascii="Calibri" w:hAnsi="Calibri" w:cs="Calibri"/>
          <w:lang w:val="en-US"/>
        </w:rPr>
        <w:t xml:space="preserve">"Our results suggest that the treatment outcomes of patients in socio-economically disadvantaged regions could be improved by more frequent use of pump therapy and continuous tissue glucose measurement," said DZD scientist Stefanie </w:t>
      </w:r>
      <w:proofErr w:type="spellStart"/>
      <w:r w:rsidRPr="00CF4CF8">
        <w:rPr>
          <w:rFonts w:ascii="Calibri" w:hAnsi="Calibri" w:cs="Calibri"/>
          <w:lang w:val="en-US"/>
        </w:rPr>
        <w:t>Lanzinger</w:t>
      </w:r>
      <w:proofErr w:type="spellEnd"/>
      <w:r w:rsidRPr="00CF4CF8">
        <w:rPr>
          <w:rFonts w:ascii="Calibri" w:hAnsi="Calibri" w:cs="Calibri"/>
          <w:lang w:val="en-US"/>
        </w:rPr>
        <w:t xml:space="preserve"> </w:t>
      </w:r>
      <w:r w:rsidR="00510F3F">
        <w:rPr>
          <w:rFonts w:ascii="Calibri" w:hAnsi="Calibri" w:cs="Calibri"/>
          <w:lang w:val="en-US"/>
        </w:rPr>
        <w:t>of the</w:t>
      </w:r>
      <w:r w:rsidRPr="00CF4CF8">
        <w:rPr>
          <w:rFonts w:ascii="Calibri" w:hAnsi="Calibri" w:cs="Calibri"/>
          <w:lang w:val="en-US"/>
        </w:rPr>
        <w:t xml:space="preserve"> ZIBMT. "In order to </w:t>
      </w:r>
      <w:r w:rsidR="00510F3F">
        <w:rPr>
          <w:rFonts w:ascii="Calibri" w:hAnsi="Calibri" w:cs="Calibri"/>
          <w:lang w:val="en-US"/>
        </w:rPr>
        <w:t>elucidate</w:t>
      </w:r>
      <w:r w:rsidRPr="00CF4CF8">
        <w:rPr>
          <w:rFonts w:ascii="Calibri" w:hAnsi="Calibri" w:cs="Calibri"/>
          <w:lang w:val="en-US"/>
        </w:rPr>
        <w:t xml:space="preserve"> how the individual dimensions of </w:t>
      </w:r>
      <w:r w:rsidR="00BC45B8">
        <w:rPr>
          <w:rFonts w:ascii="Calibri" w:hAnsi="Calibri" w:cs="Calibri"/>
          <w:lang w:val="en-US"/>
        </w:rPr>
        <w:t>area</w:t>
      </w:r>
      <w:r w:rsidRPr="00CF4CF8">
        <w:rPr>
          <w:rFonts w:ascii="Calibri" w:hAnsi="Calibri" w:cs="Calibri"/>
          <w:lang w:val="en-US"/>
        </w:rPr>
        <w:t xml:space="preserve"> deprivation are associated with </w:t>
      </w:r>
      <w:r w:rsidR="00BC45B8">
        <w:rPr>
          <w:rFonts w:ascii="Calibri" w:hAnsi="Calibri" w:cs="Calibri"/>
          <w:lang w:val="en-US"/>
        </w:rPr>
        <w:t>treatment</w:t>
      </w:r>
      <w:r w:rsidRPr="00CF4CF8">
        <w:rPr>
          <w:rFonts w:ascii="Calibri" w:hAnsi="Calibri" w:cs="Calibri"/>
          <w:lang w:val="en-US"/>
        </w:rPr>
        <w:t xml:space="preserve"> and t</w:t>
      </w:r>
      <w:r w:rsidR="00BC45B8">
        <w:rPr>
          <w:rFonts w:ascii="Calibri" w:hAnsi="Calibri" w:cs="Calibri"/>
          <w:lang w:val="en-US"/>
        </w:rPr>
        <w:t>reatment</w:t>
      </w:r>
      <w:r w:rsidRPr="00CF4CF8">
        <w:rPr>
          <w:rFonts w:ascii="Calibri" w:hAnsi="Calibri" w:cs="Calibri"/>
          <w:lang w:val="en-US"/>
        </w:rPr>
        <w:t xml:space="preserve"> outcomes in diabetes care, further studies will follow," added Joachim Rosenbauer of the German Diabetes Center in Düsseldorf. </w:t>
      </w:r>
    </w:p>
    <w:p w14:paraId="1DF7480D" w14:textId="1ACC8050" w:rsidR="00626830" w:rsidRPr="00CF4CF8" w:rsidRDefault="007A12A4" w:rsidP="00626830">
      <w:pPr>
        <w:rPr>
          <w:rFonts w:ascii="Calibri" w:hAnsi="Calibri" w:cs="Calibri"/>
          <w:lang w:val="en-US"/>
        </w:rPr>
      </w:pPr>
      <w:r w:rsidRPr="00CF4CF8">
        <w:rPr>
          <w:rFonts w:ascii="Calibri" w:hAnsi="Calibri" w:cs="Calibri"/>
          <w:lang w:val="en-US"/>
        </w:rPr>
        <w:t xml:space="preserve">The DZD, the Institute for Epidemiology and Medical Biometry </w:t>
      </w:r>
      <w:r w:rsidR="00662934" w:rsidRPr="007447A9">
        <w:rPr>
          <w:rFonts w:ascii="Calibri" w:hAnsi="Calibri" w:cs="Calibri"/>
          <w:lang w:val="en-US"/>
        </w:rPr>
        <w:t>(</w:t>
      </w:r>
      <w:r w:rsidRPr="007447A9">
        <w:rPr>
          <w:rFonts w:ascii="Calibri" w:hAnsi="Calibri" w:cs="Calibri"/>
          <w:lang w:val="en-US"/>
        </w:rPr>
        <w:t>ZIBMT</w:t>
      </w:r>
      <w:r w:rsidR="00662934" w:rsidRPr="007447A9">
        <w:rPr>
          <w:rFonts w:ascii="Calibri" w:hAnsi="Calibri" w:cs="Calibri"/>
          <w:lang w:val="en-US"/>
        </w:rPr>
        <w:t>)</w:t>
      </w:r>
      <w:r w:rsidRPr="00CF4CF8">
        <w:rPr>
          <w:rFonts w:ascii="Calibri" w:hAnsi="Calibri" w:cs="Calibri"/>
          <w:lang w:val="en-US"/>
        </w:rPr>
        <w:t xml:space="preserve"> of </w:t>
      </w:r>
      <w:r w:rsidR="00662934" w:rsidRPr="00CF4CF8">
        <w:rPr>
          <w:rFonts w:ascii="Calibri" w:hAnsi="Calibri" w:cs="Calibri"/>
          <w:lang w:val="en-US"/>
        </w:rPr>
        <w:t>Ulm</w:t>
      </w:r>
      <w:r w:rsidRPr="00CF4CF8">
        <w:rPr>
          <w:rFonts w:ascii="Calibri" w:hAnsi="Calibri" w:cs="Calibri"/>
          <w:lang w:val="en-US"/>
        </w:rPr>
        <w:t xml:space="preserve"> University, the Institute for Biometry and Epidemiology of the German Diabetes Center and the Institute </w:t>
      </w:r>
      <w:r w:rsidR="00CF4CF8" w:rsidRPr="00CF4CF8">
        <w:rPr>
          <w:rFonts w:ascii="Calibri" w:hAnsi="Calibri" w:cs="Calibri"/>
          <w:lang w:val="en-US"/>
        </w:rPr>
        <w:t>o</w:t>
      </w:r>
      <w:r w:rsidRPr="00CF4CF8">
        <w:rPr>
          <w:rFonts w:ascii="Calibri" w:hAnsi="Calibri" w:cs="Calibri"/>
          <w:lang w:val="en-US"/>
        </w:rPr>
        <w:t>f Health Economics and Health Care Management of Helmholtz Zentrum München contributed to the study.</w:t>
      </w:r>
    </w:p>
    <w:p w14:paraId="3293E068" w14:textId="2C7A57A6" w:rsidR="00626830" w:rsidRPr="00CF4CF8" w:rsidRDefault="00626830" w:rsidP="00626830">
      <w:pPr>
        <w:rPr>
          <w:rFonts w:ascii="Calibri" w:hAnsi="Calibri" w:cs="Calibri"/>
          <w:lang w:val="en-US"/>
        </w:rPr>
      </w:pPr>
      <w:r w:rsidRPr="00CF4CF8">
        <w:rPr>
          <w:rFonts w:ascii="Calibri" w:hAnsi="Calibri" w:cs="Calibri"/>
          <w:lang w:val="en-US"/>
        </w:rPr>
        <w:t>Original</w:t>
      </w:r>
      <w:r w:rsidR="007A12A4" w:rsidRPr="00CF4CF8">
        <w:rPr>
          <w:rFonts w:ascii="Calibri" w:hAnsi="Calibri" w:cs="Calibri"/>
          <w:lang w:val="en-US"/>
        </w:rPr>
        <w:t xml:space="preserve"> P</w:t>
      </w:r>
      <w:r w:rsidRPr="00CF4CF8">
        <w:rPr>
          <w:rFonts w:ascii="Calibri" w:hAnsi="Calibri" w:cs="Calibri"/>
          <w:lang w:val="en-US"/>
        </w:rPr>
        <w:t>ubli</w:t>
      </w:r>
      <w:r w:rsidR="007A12A4" w:rsidRPr="00CF4CF8">
        <w:rPr>
          <w:rFonts w:ascii="Calibri" w:hAnsi="Calibri" w:cs="Calibri"/>
          <w:lang w:val="en-US"/>
        </w:rPr>
        <w:t>c</w:t>
      </w:r>
      <w:r w:rsidRPr="00CF4CF8">
        <w:rPr>
          <w:rFonts w:ascii="Calibri" w:hAnsi="Calibri" w:cs="Calibri"/>
          <w:lang w:val="en-US"/>
        </w:rPr>
        <w:t xml:space="preserve">ation </w:t>
      </w:r>
    </w:p>
    <w:p w14:paraId="6E14CCC5" w14:textId="36B49F0D" w:rsidR="00626830" w:rsidRPr="00CF4CF8" w:rsidRDefault="00626830" w:rsidP="00626830">
      <w:pPr>
        <w:rPr>
          <w:rFonts w:ascii="Calibri" w:hAnsi="Calibri" w:cs="Calibri"/>
          <w:lang w:val="en-US"/>
        </w:rPr>
      </w:pPr>
      <w:r w:rsidRPr="00CF4CF8">
        <w:rPr>
          <w:rFonts w:ascii="Calibri" w:eastAsiaTheme="minorHAnsi" w:hAnsi="Calibri" w:cs="Calibri"/>
          <w:lang w:val="en-US"/>
        </w:rPr>
        <w:t xml:space="preserve">Marie </w:t>
      </w:r>
      <w:proofErr w:type="spellStart"/>
      <w:r w:rsidRPr="00CF4CF8">
        <w:rPr>
          <w:rFonts w:ascii="Calibri" w:eastAsiaTheme="minorHAnsi" w:hAnsi="Calibri" w:cs="Calibri"/>
          <w:lang w:val="en-US"/>
        </w:rPr>
        <w:t>Auzanneau</w:t>
      </w:r>
      <w:proofErr w:type="spellEnd"/>
      <w:r w:rsidRPr="00CF4CF8">
        <w:rPr>
          <w:rFonts w:ascii="Calibri" w:eastAsiaTheme="minorHAnsi" w:hAnsi="Calibri" w:cs="Calibri"/>
          <w:lang w:val="en-US"/>
        </w:rPr>
        <w:t xml:space="preserve"> et al. </w:t>
      </w:r>
      <w:r w:rsidR="002A0FEF" w:rsidRPr="00CF4CF8">
        <w:rPr>
          <w:rFonts w:ascii="Calibri" w:eastAsiaTheme="minorHAnsi" w:hAnsi="Calibri" w:cs="Calibri"/>
          <w:lang w:val="en-US"/>
        </w:rPr>
        <w:t>(2018)</w:t>
      </w:r>
      <w:r w:rsidRPr="00CF4CF8">
        <w:rPr>
          <w:rFonts w:ascii="Calibri" w:hAnsi="Calibri" w:cs="Calibri"/>
          <w:lang w:val="en-US"/>
        </w:rPr>
        <w:t xml:space="preserve">: Area Deprivation and Regional Disparities in Treatment and Outcome Quality of 29,284 Pediatric Patients With Type </w:t>
      </w:r>
      <w:proofErr w:type="gramStart"/>
      <w:r w:rsidRPr="00CF4CF8">
        <w:rPr>
          <w:rFonts w:ascii="Calibri" w:hAnsi="Calibri" w:cs="Calibri"/>
          <w:lang w:val="en-US"/>
        </w:rPr>
        <w:t>1 Diabetes</w:t>
      </w:r>
      <w:proofErr w:type="gramEnd"/>
      <w:r w:rsidRPr="00CF4CF8">
        <w:rPr>
          <w:rFonts w:ascii="Calibri" w:hAnsi="Calibri" w:cs="Calibri"/>
          <w:lang w:val="en-US"/>
        </w:rPr>
        <w:t xml:space="preserve"> in Germany: A Cro</w:t>
      </w:r>
      <w:r w:rsidR="00C26973" w:rsidRPr="00CF4CF8">
        <w:rPr>
          <w:rFonts w:ascii="Calibri" w:hAnsi="Calibri" w:cs="Calibri"/>
          <w:lang w:val="en-US"/>
        </w:rPr>
        <w:t>s</w:t>
      </w:r>
      <w:r w:rsidRPr="00CF4CF8">
        <w:rPr>
          <w:rFonts w:ascii="Calibri" w:hAnsi="Calibri" w:cs="Calibri"/>
          <w:lang w:val="en-US"/>
        </w:rPr>
        <w:t>s</w:t>
      </w:r>
      <w:r w:rsidR="00305161" w:rsidRPr="00CF4CF8">
        <w:rPr>
          <w:rFonts w:ascii="Calibri" w:hAnsi="Calibri" w:cs="Calibri"/>
          <w:lang w:val="en-US"/>
        </w:rPr>
        <w:t>-</w:t>
      </w:r>
      <w:r w:rsidRPr="00CF4CF8">
        <w:rPr>
          <w:rFonts w:ascii="Calibri" w:hAnsi="Calibri" w:cs="Calibri"/>
          <w:lang w:val="en-US"/>
        </w:rPr>
        <w:t xml:space="preserve">sectional Multicenter DPV Analysis. Diabetes Care, DOI </w:t>
      </w:r>
      <w:hyperlink r:id="rId8" w:history="1">
        <w:r w:rsidRPr="0029535C">
          <w:rPr>
            <w:rStyle w:val="Hyperlink"/>
            <w:rFonts w:ascii="Calibri" w:eastAsiaTheme="minorHAnsi" w:hAnsi="Calibri" w:cs="Calibri"/>
            <w:lang w:val="en-US"/>
          </w:rPr>
          <w:t>https://doi.org/10.2337/dc18-0724</w:t>
        </w:r>
      </w:hyperlink>
    </w:p>
    <w:sectPr w:rsidR="00626830" w:rsidRPr="00CF4CF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2CCDB" w14:textId="77777777" w:rsidR="0029535C" w:rsidRDefault="0029535C" w:rsidP="0029535C">
      <w:pPr>
        <w:spacing w:after="0" w:line="240" w:lineRule="auto"/>
      </w:pPr>
      <w:r>
        <w:separator/>
      </w:r>
    </w:p>
  </w:endnote>
  <w:endnote w:type="continuationSeparator" w:id="0">
    <w:p w14:paraId="0C71059E" w14:textId="77777777" w:rsidR="0029535C" w:rsidRDefault="0029535C" w:rsidP="002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69774" w14:textId="77777777" w:rsidR="0029535C" w:rsidRDefault="0029535C" w:rsidP="0029535C">
      <w:pPr>
        <w:spacing w:after="0" w:line="240" w:lineRule="auto"/>
      </w:pPr>
      <w:r>
        <w:separator/>
      </w:r>
    </w:p>
  </w:footnote>
  <w:footnote w:type="continuationSeparator" w:id="0">
    <w:p w14:paraId="11E0A529" w14:textId="77777777" w:rsidR="0029535C" w:rsidRDefault="0029535C" w:rsidP="0029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E82CF" w14:textId="68C99506" w:rsidR="0029535C" w:rsidRDefault="0029535C" w:rsidP="0029535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0E121E4" wp14:editId="75610EF0">
          <wp:extent cx="993648" cy="359664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509_LogoDZD_RGB_150dpi_Breite1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DF368" w14:textId="77777777" w:rsidR="0029535C" w:rsidRDefault="002953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DD"/>
    <w:rsid w:val="000274DF"/>
    <w:rsid w:val="00062F0D"/>
    <w:rsid w:val="000670FA"/>
    <w:rsid w:val="00086647"/>
    <w:rsid w:val="001416A2"/>
    <w:rsid w:val="001B3E31"/>
    <w:rsid w:val="00200AA2"/>
    <w:rsid w:val="00210A00"/>
    <w:rsid w:val="0027189B"/>
    <w:rsid w:val="00285609"/>
    <w:rsid w:val="0029535C"/>
    <w:rsid w:val="002A0FEF"/>
    <w:rsid w:val="002A74BB"/>
    <w:rsid w:val="002B5380"/>
    <w:rsid w:val="002C1823"/>
    <w:rsid w:val="00305161"/>
    <w:rsid w:val="00323B26"/>
    <w:rsid w:val="00337BB4"/>
    <w:rsid w:val="003B3A01"/>
    <w:rsid w:val="00411656"/>
    <w:rsid w:val="00411CC8"/>
    <w:rsid w:val="004764C2"/>
    <w:rsid w:val="0049633D"/>
    <w:rsid w:val="004A4DC9"/>
    <w:rsid w:val="004A4FA3"/>
    <w:rsid w:val="004C20DD"/>
    <w:rsid w:val="004C78FD"/>
    <w:rsid w:val="00502D15"/>
    <w:rsid w:val="00510F3F"/>
    <w:rsid w:val="005E21AE"/>
    <w:rsid w:val="00626830"/>
    <w:rsid w:val="00662934"/>
    <w:rsid w:val="006635AA"/>
    <w:rsid w:val="006B79F9"/>
    <w:rsid w:val="00721F5D"/>
    <w:rsid w:val="007447A9"/>
    <w:rsid w:val="00767898"/>
    <w:rsid w:val="007A12A4"/>
    <w:rsid w:val="007F022B"/>
    <w:rsid w:val="008135D2"/>
    <w:rsid w:val="00835191"/>
    <w:rsid w:val="00900A77"/>
    <w:rsid w:val="00974F0A"/>
    <w:rsid w:val="00A048D4"/>
    <w:rsid w:val="00A8388B"/>
    <w:rsid w:val="00A846B7"/>
    <w:rsid w:val="00A8656F"/>
    <w:rsid w:val="00AF4CC7"/>
    <w:rsid w:val="00B05A9A"/>
    <w:rsid w:val="00B33A79"/>
    <w:rsid w:val="00BC45B8"/>
    <w:rsid w:val="00BD3D7B"/>
    <w:rsid w:val="00BE56B2"/>
    <w:rsid w:val="00C26973"/>
    <w:rsid w:val="00C415D0"/>
    <w:rsid w:val="00C54556"/>
    <w:rsid w:val="00C5750C"/>
    <w:rsid w:val="00C81772"/>
    <w:rsid w:val="00C96922"/>
    <w:rsid w:val="00CA0D23"/>
    <w:rsid w:val="00CE7EB8"/>
    <w:rsid w:val="00CF4CF8"/>
    <w:rsid w:val="00D31868"/>
    <w:rsid w:val="00D84EBA"/>
    <w:rsid w:val="00DE5919"/>
    <w:rsid w:val="00E400A3"/>
    <w:rsid w:val="00E9039F"/>
    <w:rsid w:val="00EE21B2"/>
    <w:rsid w:val="00F168BF"/>
    <w:rsid w:val="00F16D09"/>
    <w:rsid w:val="00F7531C"/>
    <w:rsid w:val="00FA1741"/>
    <w:rsid w:val="00FA7A8F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A13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20DD"/>
    <w:pPr>
      <w:spacing w:after="200" w:line="276" w:lineRule="auto"/>
    </w:pPr>
    <w:rPr>
      <w:rFonts w:ascii="Verdana" w:eastAsia="Verdana" w:hAnsi="Verdan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B3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E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E31"/>
    <w:rPr>
      <w:rFonts w:ascii="Verdana" w:eastAsia="Verdana" w:hAnsi="Verdana" w:cs="Times New Roman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E31"/>
    <w:rPr>
      <w:rFonts w:ascii="Segoe UI" w:eastAsia="Verdana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95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35C"/>
    <w:rPr>
      <w:rFonts w:ascii="Verdana" w:eastAsia="Verdana" w:hAnsi="Verdana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95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35C"/>
    <w:rPr>
      <w:rFonts w:ascii="Verdana" w:eastAsia="Verdana" w:hAnsi="Verdana" w:cs="Times New Roman"/>
      <w:lang w:val="de-DE"/>
    </w:rPr>
  </w:style>
  <w:style w:type="character" w:styleId="Hyperlink">
    <w:name w:val="Hyperlink"/>
    <w:basedOn w:val="Absatz-Standardschriftart"/>
    <w:uiPriority w:val="99"/>
    <w:unhideWhenUsed/>
    <w:rsid w:val="002953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20DD"/>
    <w:pPr>
      <w:spacing w:after="200" w:line="276" w:lineRule="auto"/>
    </w:pPr>
    <w:rPr>
      <w:rFonts w:ascii="Verdana" w:eastAsia="Verdana" w:hAnsi="Verdan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B3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E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E31"/>
    <w:rPr>
      <w:rFonts w:ascii="Verdana" w:eastAsia="Verdana" w:hAnsi="Verdana" w:cs="Times New Roman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E31"/>
    <w:rPr>
      <w:rFonts w:ascii="Segoe UI" w:eastAsia="Verdana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95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35C"/>
    <w:rPr>
      <w:rFonts w:ascii="Verdana" w:eastAsia="Verdana" w:hAnsi="Verdana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95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35C"/>
    <w:rPr>
      <w:rFonts w:ascii="Verdana" w:eastAsia="Verdana" w:hAnsi="Verdana" w:cs="Times New Roman"/>
      <w:lang w:val="de-DE"/>
    </w:rPr>
  </w:style>
  <w:style w:type="character" w:styleId="Hyperlink">
    <w:name w:val="Hyperlink"/>
    <w:basedOn w:val="Absatz-Standardschriftart"/>
    <w:uiPriority w:val="99"/>
    <w:unhideWhenUsed/>
    <w:rsid w:val="00295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37/dc18-07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F743-0E8C-45F0-A9A5-A595806D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Niesing, Birgit</dc:creator>
  <cp:lastModifiedBy>katrin.weber</cp:lastModifiedBy>
  <cp:revision>2</cp:revision>
  <cp:lastPrinted>2018-11-27T09:30:00Z</cp:lastPrinted>
  <dcterms:created xsi:type="dcterms:W3CDTF">2018-11-28T10:32:00Z</dcterms:created>
  <dcterms:modified xsi:type="dcterms:W3CDTF">2018-11-28T10:32:00Z</dcterms:modified>
</cp:coreProperties>
</file>