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3B6B6" w14:textId="77777777" w:rsidR="008F75DE" w:rsidRPr="00945917" w:rsidRDefault="008F75DE" w:rsidP="008F75DE">
      <w:pPr>
        <w:jc w:val="both"/>
        <w:rPr>
          <w:rFonts w:ascii="Arial" w:hAnsi="Arial" w:cs="Arial"/>
          <w:sz w:val="20"/>
          <w:szCs w:val="20"/>
          <w:lang w:val="en-US"/>
        </w:rPr>
      </w:pPr>
      <w:r w:rsidRPr="002A4DCB">
        <w:rPr>
          <w:rFonts w:ascii="Arial" w:hAnsi="Arial" w:cs="Arial"/>
          <w:noProof/>
          <w:sz w:val="20"/>
          <w:szCs w:val="20"/>
        </w:rPr>
        <w:drawing>
          <wp:inline distT="0" distB="0" distL="0" distR="0" wp14:anchorId="152ED532" wp14:editId="40B5AD8A">
            <wp:extent cx="1510018" cy="565129"/>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7110" cy="564041"/>
                    </a:xfrm>
                    <a:prstGeom prst="rect">
                      <a:avLst/>
                    </a:prstGeom>
                    <a:noFill/>
                    <a:ln>
                      <a:noFill/>
                    </a:ln>
                  </pic:spPr>
                </pic:pic>
              </a:graphicData>
            </a:graphic>
          </wp:inline>
        </w:drawing>
      </w:r>
      <w:r w:rsidRPr="00945917">
        <w:rPr>
          <w:rFonts w:ascii="Arial" w:hAnsi="Arial"/>
          <w:sz w:val="20"/>
          <w:lang w:val="en-US"/>
        </w:rPr>
        <w:t xml:space="preserve">                                                                                                                             </w:t>
      </w:r>
      <w:r w:rsidRPr="002A4DCB">
        <w:rPr>
          <w:rFonts w:ascii="Arial" w:hAnsi="Arial" w:cs="Arial"/>
          <w:noProof/>
          <w:sz w:val="20"/>
          <w:szCs w:val="20"/>
        </w:rPr>
        <w:drawing>
          <wp:inline distT="0" distB="0" distL="0" distR="0" wp14:anchorId="14CF60D3" wp14:editId="72C24262">
            <wp:extent cx="689421" cy="46558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105" cy="470778"/>
                    </a:xfrm>
                    <a:prstGeom prst="rect">
                      <a:avLst/>
                    </a:prstGeom>
                    <a:noFill/>
                    <a:ln>
                      <a:noFill/>
                    </a:ln>
                  </pic:spPr>
                </pic:pic>
              </a:graphicData>
            </a:graphic>
          </wp:inline>
        </w:drawing>
      </w:r>
    </w:p>
    <w:p w14:paraId="20954EBE" w14:textId="2AAB8B1E" w:rsidR="008F75DE" w:rsidRPr="00945917" w:rsidRDefault="008F75DE" w:rsidP="008F75DE">
      <w:pPr>
        <w:jc w:val="both"/>
        <w:rPr>
          <w:rFonts w:ascii="Arial" w:hAnsi="Arial" w:cs="Arial"/>
          <w:sz w:val="20"/>
          <w:szCs w:val="20"/>
          <w:lang w:val="en-US"/>
        </w:rPr>
      </w:pPr>
      <w:r w:rsidRPr="00945917">
        <w:rPr>
          <w:rFonts w:ascii="Arial" w:hAnsi="Arial"/>
          <w:lang w:val="en-US"/>
        </w:rPr>
        <w:t xml:space="preserve">Press Release                                                                                                                           </w:t>
      </w:r>
      <w:r w:rsidR="00945917" w:rsidRPr="00945917">
        <w:rPr>
          <w:rFonts w:ascii="Arial" w:hAnsi="Arial"/>
          <w:lang w:val="en-US"/>
        </w:rPr>
        <w:t>Aug. 2</w:t>
      </w:r>
      <w:r w:rsidR="00400E6E">
        <w:rPr>
          <w:rFonts w:ascii="Arial" w:hAnsi="Arial"/>
          <w:lang w:val="en-US"/>
        </w:rPr>
        <w:t>3</w:t>
      </w:r>
      <w:r w:rsidRPr="00945917">
        <w:rPr>
          <w:rFonts w:ascii="Arial" w:hAnsi="Arial"/>
          <w:lang w:val="en-US"/>
        </w:rPr>
        <w:t>, 2017</w:t>
      </w:r>
    </w:p>
    <w:p w14:paraId="1AFA94B6" w14:textId="77777777" w:rsidR="008F75DE" w:rsidRPr="00945917" w:rsidRDefault="00921AE5" w:rsidP="008F75DE">
      <w:pPr>
        <w:rPr>
          <w:rStyle w:val="Fett"/>
          <w:rFonts w:ascii="Arial" w:hAnsi="Arial" w:cs="Arial"/>
          <w:color w:val="000000"/>
          <w:sz w:val="21"/>
          <w:szCs w:val="21"/>
          <w:lang w:val="en-US"/>
        </w:rPr>
      </w:pPr>
      <w:r w:rsidRPr="00945917">
        <w:rPr>
          <w:rStyle w:val="Fett"/>
          <w:rFonts w:ascii="Arial" w:hAnsi="Arial"/>
          <w:color w:val="000000"/>
          <w:sz w:val="21"/>
          <w:lang w:val="en-US"/>
        </w:rPr>
        <w:t xml:space="preserve">Enzyme produced in the liver promotes obesity, fatty </w:t>
      </w:r>
      <w:r w:rsidR="00C12FEF" w:rsidRPr="00945917">
        <w:rPr>
          <w:rStyle w:val="Fett"/>
          <w:rFonts w:ascii="Arial" w:hAnsi="Arial"/>
          <w:color w:val="000000"/>
          <w:sz w:val="21"/>
          <w:lang w:val="en-US"/>
        </w:rPr>
        <w:t xml:space="preserve">liver disease </w:t>
      </w:r>
      <w:r w:rsidRPr="00945917">
        <w:rPr>
          <w:rStyle w:val="Fett"/>
          <w:rFonts w:ascii="Arial" w:hAnsi="Arial"/>
          <w:color w:val="000000"/>
          <w:sz w:val="21"/>
          <w:lang w:val="en-US"/>
        </w:rPr>
        <w:t>and insulin resistance</w:t>
      </w:r>
    </w:p>
    <w:p w14:paraId="1A27BAC0" w14:textId="2472A045" w:rsidR="003404BA" w:rsidRPr="00400E6E" w:rsidRDefault="00AB35C6" w:rsidP="003A3C4F">
      <w:pPr>
        <w:jc w:val="both"/>
        <w:rPr>
          <w:rFonts w:ascii="Arial" w:hAnsi="Arial" w:cs="Arial"/>
          <w:color w:val="222222"/>
          <w:lang w:val="en-US"/>
        </w:rPr>
      </w:pPr>
      <w:r w:rsidRPr="00945917">
        <w:rPr>
          <w:rStyle w:val="Fett"/>
          <w:rFonts w:ascii="Arial" w:hAnsi="Arial" w:cs="Arial"/>
          <w:b w:val="0"/>
          <w:color w:val="000000"/>
          <w:lang w:val="en-US"/>
        </w:rPr>
        <w:t>Potsdam-</w:t>
      </w:r>
      <w:proofErr w:type="spellStart"/>
      <w:r w:rsidRPr="00945917">
        <w:rPr>
          <w:rStyle w:val="Fett"/>
          <w:rFonts w:ascii="Arial" w:hAnsi="Arial" w:cs="Arial"/>
          <w:b w:val="0"/>
          <w:color w:val="000000"/>
          <w:lang w:val="en-US"/>
        </w:rPr>
        <w:t>Rehbrue</w:t>
      </w:r>
      <w:r w:rsidR="008F75DE" w:rsidRPr="00945917">
        <w:rPr>
          <w:rStyle w:val="Fett"/>
          <w:rFonts w:ascii="Arial" w:hAnsi="Arial" w:cs="Arial"/>
          <w:b w:val="0"/>
          <w:color w:val="000000"/>
          <w:lang w:val="en-US"/>
        </w:rPr>
        <w:t>cke</w:t>
      </w:r>
      <w:proofErr w:type="spellEnd"/>
      <w:r w:rsidR="008F75DE" w:rsidRPr="00945917">
        <w:rPr>
          <w:rStyle w:val="Fett"/>
          <w:rFonts w:ascii="Arial" w:hAnsi="Arial" w:cs="Arial"/>
          <w:b w:val="0"/>
          <w:color w:val="000000"/>
          <w:lang w:val="en-US"/>
        </w:rPr>
        <w:t xml:space="preserve"> –</w:t>
      </w:r>
      <w:r w:rsidR="008F75DE" w:rsidRPr="00945917">
        <w:rPr>
          <w:rFonts w:ascii="Arial" w:hAnsi="Arial" w:cs="Arial"/>
          <w:lang w:val="en-US"/>
        </w:rPr>
        <w:t xml:space="preserve"> </w:t>
      </w:r>
      <w:r w:rsidR="00C12FEF" w:rsidRPr="00945917">
        <w:rPr>
          <w:rFonts w:ascii="Arial" w:hAnsi="Arial" w:cs="Arial"/>
          <w:color w:val="222222"/>
          <w:lang w:val="en-US"/>
        </w:rPr>
        <w:t xml:space="preserve">In mice </w:t>
      </w:r>
      <w:r w:rsidR="00AF370D" w:rsidRPr="00945917">
        <w:rPr>
          <w:rFonts w:ascii="Arial" w:hAnsi="Arial" w:cs="Arial"/>
          <w:color w:val="222222"/>
          <w:lang w:val="en-US"/>
        </w:rPr>
        <w:t xml:space="preserve">that are </w:t>
      </w:r>
      <w:r w:rsidR="00AF370D" w:rsidRPr="00400E6E">
        <w:rPr>
          <w:rFonts w:ascii="Arial" w:hAnsi="Arial" w:cs="Arial"/>
          <w:color w:val="222222"/>
          <w:lang w:val="en-US"/>
        </w:rPr>
        <w:t xml:space="preserve">given a high-fat diet, </w:t>
      </w:r>
      <w:r w:rsidR="003404BA" w:rsidRPr="00400E6E">
        <w:rPr>
          <w:rFonts w:ascii="Arial" w:hAnsi="Arial" w:cs="Arial"/>
          <w:color w:val="222222"/>
          <w:lang w:val="en-US"/>
        </w:rPr>
        <w:t xml:space="preserve">an increased production of the enzyme DPP4* by the liver </w:t>
      </w:r>
      <w:r w:rsidR="00B30042" w:rsidRPr="00400E6E">
        <w:rPr>
          <w:rFonts w:ascii="Arial" w:hAnsi="Arial" w:cs="Arial"/>
          <w:color w:val="222222"/>
          <w:lang w:val="en-US"/>
        </w:rPr>
        <w:t>promotes</w:t>
      </w:r>
      <w:r w:rsidR="00AF370D" w:rsidRPr="00400E6E">
        <w:rPr>
          <w:rFonts w:ascii="Arial" w:hAnsi="Arial" w:cs="Arial"/>
          <w:color w:val="222222"/>
          <w:lang w:val="en-US"/>
        </w:rPr>
        <w:t xml:space="preserve"> an increase in body </w:t>
      </w:r>
      <w:r w:rsidR="003404BA" w:rsidRPr="00400E6E">
        <w:rPr>
          <w:rFonts w:ascii="Arial" w:hAnsi="Arial" w:cs="Arial"/>
          <w:color w:val="222222"/>
          <w:lang w:val="en-US"/>
        </w:rPr>
        <w:t xml:space="preserve">fat, </w:t>
      </w:r>
      <w:r w:rsidR="00B30042" w:rsidRPr="00400E6E">
        <w:rPr>
          <w:rFonts w:ascii="Arial" w:hAnsi="Arial" w:cs="Arial"/>
          <w:color w:val="222222"/>
          <w:lang w:val="en-US"/>
        </w:rPr>
        <w:t xml:space="preserve">the </w:t>
      </w:r>
      <w:r w:rsidR="00AF370D" w:rsidRPr="00400E6E">
        <w:rPr>
          <w:rFonts w:ascii="Arial" w:hAnsi="Arial" w:cs="Arial"/>
          <w:color w:val="222222"/>
          <w:lang w:val="en-US"/>
        </w:rPr>
        <w:t>development of</w:t>
      </w:r>
      <w:r w:rsidR="00B30042" w:rsidRPr="00400E6E">
        <w:rPr>
          <w:rFonts w:ascii="Arial" w:hAnsi="Arial" w:cs="Arial"/>
          <w:color w:val="222222"/>
          <w:lang w:val="en-US"/>
        </w:rPr>
        <w:t xml:space="preserve"> </w:t>
      </w:r>
      <w:r w:rsidR="003404BA" w:rsidRPr="00400E6E">
        <w:rPr>
          <w:rFonts w:ascii="Arial" w:hAnsi="Arial" w:cs="Arial"/>
          <w:color w:val="222222"/>
          <w:lang w:val="en-US"/>
        </w:rPr>
        <w:t xml:space="preserve">fatty liver disease and insulin resistance. </w:t>
      </w:r>
      <w:r w:rsidR="0060290E" w:rsidRPr="00B23C6B">
        <w:rPr>
          <w:rFonts w:ascii="Arial" w:hAnsi="Arial" w:cs="Arial"/>
          <w:color w:val="222222"/>
          <w:lang w:val="en-US"/>
        </w:rPr>
        <w:t xml:space="preserve">These were the findings of a current study by DZD-researchers in Potsdam and </w:t>
      </w:r>
      <w:proofErr w:type="spellStart"/>
      <w:r w:rsidR="0060290E" w:rsidRPr="00B23C6B">
        <w:rPr>
          <w:rFonts w:ascii="Arial" w:hAnsi="Arial" w:cs="Arial"/>
          <w:color w:val="222222"/>
          <w:lang w:val="en-US"/>
        </w:rPr>
        <w:t>Tübingen</w:t>
      </w:r>
      <w:bookmarkStart w:id="0" w:name="_GoBack"/>
      <w:bookmarkEnd w:id="0"/>
      <w:proofErr w:type="spellEnd"/>
      <w:r w:rsidR="0060290E">
        <w:rPr>
          <w:rFonts w:ascii="Arial" w:hAnsi="Arial" w:cs="Arial"/>
          <w:color w:val="222222"/>
          <w:lang w:val="en-US"/>
        </w:rPr>
        <w:t xml:space="preserve">. </w:t>
      </w:r>
      <w:r w:rsidR="003404BA" w:rsidRPr="00400E6E">
        <w:rPr>
          <w:rFonts w:ascii="Arial" w:hAnsi="Arial" w:cs="Arial"/>
          <w:color w:val="222222"/>
          <w:lang w:val="en-US"/>
        </w:rPr>
        <w:t>"</w:t>
      </w:r>
      <w:r w:rsidR="00B30042" w:rsidRPr="00400E6E">
        <w:rPr>
          <w:rFonts w:ascii="Arial" w:hAnsi="Arial" w:cs="Arial"/>
          <w:color w:val="222222"/>
          <w:lang w:val="en-US"/>
        </w:rPr>
        <w:t xml:space="preserve">In combination with </w:t>
      </w:r>
      <w:r w:rsidR="007A4D1F" w:rsidRPr="00400E6E">
        <w:rPr>
          <w:rFonts w:ascii="Arial" w:hAnsi="Arial" w:cs="Arial"/>
          <w:color w:val="222222"/>
          <w:lang w:val="en-US"/>
        </w:rPr>
        <w:t xml:space="preserve">our </w:t>
      </w:r>
      <w:r w:rsidR="00B30042" w:rsidRPr="00400E6E">
        <w:rPr>
          <w:rFonts w:ascii="Arial" w:hAnsi="Arial" w:cs="Arial"/>
          <w:color w:val="222222"/>
          <w:lang w:val="en-US"/>
        </w:rPr>
        <w:t xml:space="preserve">observations from </w:t>
      </w:r>
      <w:r w:rsidR="007A4D1F" w:rsidRPr="00400E6E">
        <w:rPr>
          <w:rFonts w:ascii="Arial" w:hAnsi="Arial" w:cs="Arial"/>
          <w:color w:val="222222"/>
          <w:lang w:val="en-US"/>
        </w:rPr>
        <w:t>additional</w:t>
      </w:r>
      <w:r w:rsidR="00AE70BE" w:rsidRPr="00400E6E">
        <w:rPr>
          <w:rFonts w:ascii="Arial" w:hAnsi="Arial" w:cs="Arial"/>
          <w:color w:val="222222"/>
          <w:lang w:val="en-US"/>
        </w:rPr>
        <w:t xml:space="preserve"> </w:t>
      </w:r>
      <w:r w:rsidR="00B30042" w:rsidRPr="00400E6E">
        <w:rPr>
          <w:rFonts w:ascii="Arial" w:hAnsi="Arial" w:cs="Arial"/>
          <w:color w:val="222222"/>
          <w:lang w:val="en-US"/>
        </w:rPr>
        <w:t>human and cell studies, t</w:t>
      </w:r>
      <w:r w:rsidR="003404BA" w:rsidRPr="00400E6E">
        <w:rPr>
          <w:rFonts w:ascii="Arial" w:hAnsi="Arial" w:cs="Arial"/>
          <w:color w:val="222222"/>
          <w:lang w:val="en-US"/>
        </w:rPr>
        <w:t>hese results</w:t>
      </w:r>
      <w:r w:rsidR="00B30042" w:rsidRPr="00400E6E">
        <w:rPr>
          <w:rFonts w:ascii="Arial" w:hAnsi="Arial" w:cs="Arial"/>
          <w:color w:val="222222"/>
          <w:lang w:val="en-US"/>
        </w:rPr>
        <w:t xml:space="preserve"> indicate </w:t>
      </w:r>
      <w:r w:rsidR="003404BA" w:rsidRPr="00400E6E">
        <w:rPr>
          <w:rFonts w:ascii="Arial" w:hAnsi="Arial" w:cs="Arial"/>
          <w:color w:val="222222"/>
          <w:lang w:val="en-US"/>
        </w:rPr>
        <w:t xml:space="preserve">that increased DPP4 production by the liver is </w:t>
      </w:r>
      <w:r w:rsidR="00B30042" w:rsidRPr="00400E6E">
        <w:rPr>
          <w:rFonts w:ascii="Arial" w:hAnsi="Arial" w:cs="Arial"/>
          <w:color w:val="222222"/>
          <w:lang w:val="en-US"/>
        </w:rPr>
        <w:t>the caus</w:t>
      </w:r>
      <w:r w:rsidR="00AE70BE" w:rsidRPr="00400E6E">
        <w:rPr>
          <w:rFonts w:ascii="Arial" w:hAnsi="Arial" w:cs="Arial"/>
          <w:color w:val="222222"/>
          <w:lang w:val="en-US"/>
        </w:rPr>
        <w:t xml:space="preserve">e </w:t>
      </w:r>
      <w:r w:rsidR="002A4DCB" w:rsidRPr="00400E6E">
        <w:rPr>
          <w:rFonts w:ascii="Arial" w:hAnsi="Arial" w:cs="Arial"/>
          <w:color w:val="222222"/>
          <w:lang w:val="en-US"/>
        </w:rPr>
        <w:t>rather</w:t>
      </w:r>
      <w:r w:rsidR="002A4DCB" w:rsidRPr="00400E6E" w:rsidDel="002A4DCB">
        <w:rPr>
          <w:rFonts w:ascii="Arial" w:hAnsi="Arial" w:cs="Arial"/>
          <w:color w:val="222222"/>
          <w:lang w:val="en-US"/>
        </w:rPr>
        <w:t xml:space="preserve"> </w:t>
      </w:r>
      <w:r w:rsidR="002A4DCB" w:rsidRPr="00400E6E">
        <w:rPr>
          <w:rFonts w:ascii="Arial" w:hAnsi="Arial" w:cs="Arial"/>
          <w:color w:val="222222"/>
          <w:lang w:val="en-US"/>
        </w:rPr>
        <w:t xml:space="preserve">than </w:t>
      </w:r>
      <w:r w:rsidR="00AE70BE" w:rsidRPr="00400E6E">
        <w:rPr>
          <w:rFonts w:ascii="Arial" w:hAnsi="Arial" w:cs="Arial"/>
          <w:color w:val="222222"/>
          <w:lang w:val="en-US"/>
        </w:rPr>
        <w:t xml:space="preserve">the consequence </w:t>
      </w:r>
      <w:r w:rsidR="003404BA" w:rsidRPr="00400E6E">
        <w:rPr>
          <w:rFonts w:ascii="Arial" w:hAnsi="Arial" w:cs="Arial"/>
          <w:color w:val="222222"/>
          <w:lang w:val="en-US"/>
        </w:rPr>
        <w:t>of a fatty liver</w:t>
      </w:r>
      <w:r w:rsidR="00F869BB" w:rsidRPr="00400E6E">
        <w:rPr>
          <w:rFonts w:ascii="Arial" w:hAnsi="Arial" w:cs="Arial"/>
          <w:color w:val="222222"/>
          <w:lang w:val="en-US"/>
        </w:rPr>
        <w:t xml:space="preserve"> and insulin resistance</w:t>
      </w:r>
      <w:r w:rsidR="003404BA" w:rsidRPr="00400E6E">
        <w:rPr>
          <w:rFonts w:ascii="Arial" w:hAnsi="Arial" w:cs="Arial"/>
          <w:color w:val="222222"/>
          <w:lang w:val="en-US"/>
        </w:rPr>
        <w:t>," says the head of the study, Annette Schürmann from the German Institute for Human Nutrition Research (DIfE), a partner of the German Center for Diabetes Research (DZD).</w:t>
      </w:r>
      <w:r w:rsidR="00B30042" w:rsidRPr="00400E6E">
        <w:rPr>
          <w:rFonts w:ascii="Arial" w:hAnsi="Arial" w:cs="Arial"/>
          <w:color w:val="222222"/>
          <w:lang w:val="en-US"/>
        </w:rPr>
        <w:t xml:space="preserve"> </w:t>
      </w:r>
      <w:r w:rsidR="00AE70BE" w:rsidRPr="00400E6E">
        <w:rPr>
          <w:rFonts w:ascii="Arial" w:hAnsi="Arial" w:cs="Arial"/>
          <w:color w:val="222222"/>
          <w:lang w:val="en-US"/>
        </w:rPr>
        <w:t xml:space="preserve">The </w:t>
      </w:r>
      <w:r w:rsidR="00644409" w:rsidRPr="00400E6E">
        <w:rPr>
          <w:rFonts w:ascii="Arial" w:hAnsi="Arial" w:cs="Arial"/>
          <w:color w:val="222222"/>
          <w:lang w:val="en-US"/>
        </w:rPr>
        <w:t>research team le</w:t>
      </w:r>
      <w:r w:rsidR="007A4D1F" w:rsidRPr="00400E6E">
        <w:rPr>
          <w:rFonts w:ascii="Arial" w:hAnsi="Arial" w:cs="Arial"/>
          <w:color w:val="222222"/>
          <w:lang w:val="en-US"/>
        </w:rPr>
        <w:t>d by Schürmann</w:t>
      </w:r>
      <w:r w:rsidR="00AE70BE" w:rsidRPr="00400E6E">
        <w:rPr>
          <w:rFonts w:ascii="Arial" w:hAnsi="Arial" w:cs="Arial"/>
          <w:color w:val="222222"/>
          <w:lang w:val="en-US"/>
        </w:rPr>
        <w:t xml:space="preserve"> </w:t>
      </w:r>
      <w:r w:rsidR="007A4D1F" w:rsidRPr="00400E6E">
        <w:rPr>
          <w:rFonts w:ascii="Arial" w:hAnsi="Arial" w:cs="Arial"/>
          <w:color w:val="222222"/>
          <w:lang w:val="en-US"/>
        </w:rPr>
        <w:t>has now published its findings</w:t>
      </w:r>
      <w:r w:rsidR="00AE70BE" w:rsidRPr="00400E6E">
        <w:rPr>
          <w:rFonts w:ascii="Arial" w:hAnsi="Arial" w:cs="Arial"/>
          <w:color w:val="222222"/>
          <w:lang w:val="en-US"/>
        </w:rPr>
        <w:t xml:space="preserve"> i</w:t>
      </w:r>
      <w:r w:rsidR="00B30042" w:rsidRPr="00400E6E">
        <w:rPr>
          <w:rFonts w:ascii="Arial" w:hAnsi="Arial" w:cs="Arial"/>
          <w:color w:val="222222"/>
          <w:lang w:val="en-US"/>
        </w:rPr>
        <w:t xml:space="preserve">n </w:t>
      </w:r>
      <w:r w:rsidR="00B30042" w:rsidRPr="00400E6E">
        <w:rPr>
          <w:rFonts w:ascii="Arial" w:hAnsi="Arial" w:cs="Arial"/>
          <w:i/>
          <w:color w:val="222222"/>
          <w:lang w:val="en-US"/>
        </w:rPr>
        <w:t>Molecular Metabolism</w:t>
      </w:r>
      <w:r w:rsidR="00AE70BE" w:rsidRPr="00400E6E">
        <w:rPr>
          <w:rFonts w:ascii="Arial" w:hAnsi="Arial" w:cs="Arial"/>
          <w:i/>
          <w:color w:val="222222"/>
          <w:lang w:val="en-US"/>
        </w:rPr>
        <w:t>.</w:t>
      </w:r>
    </w:p>
    <w:p w14:paraId="013406CF" w14:textId="1776CE6B" w:rsidR="007046D4" w:rsidRPr="00400E6E" w:rsidRDefault="000C3A8C" w:rsidP="008315A7">
      <w:pPr>
        <w:jc w:val="both"/>
        <w:rPr>
          <w:rFonts w:ascii="Arial" w:hAnsi="Arial" w:cs="Arial"/>
          <w:lang w:val="en-US"/>
        </w:rPr>
      </w:pPr>
      <w:r w:rsidRPr="00400E6E">
        <w:rPr>
          <w:rFonts w:ascii="Arial" w:hAnsi="Arial" w:cs="Arial"/>
          <w:lang w:val="en-US"/>
        </w:rPr>
        <w:t>“</w:t>
      </w:r>
      <w:r w:rsidR="00234B44" w:rsidRPr="00400E6E">
        <w:rPr>
          <w:rFonts w:ascii="Arial" w:hAnsi="Arial" w:cs="Arial"/>
          <w:lang w:val="en-US"/>
        </w:rPr>
        <w:t xml:space="preserve">DPP4 inhibitors** are </w:t>
      </w:r>
      <w:r w:rsidR="00644409" w:rsidRPr="00400E6E">
        <w:rPr>
          <w:rFonts w:ascii="Arial" w:hAnsi="Arial" w:cs="Arial"/>
          <w:lang w:val="en-US"/>
        </w:rPr>
        <w:t xml:space="preserve">well </w:t>
      </w:r>
      <w:r w:rsidR="00234B44" w:rsidRPr="00400E6E">
        <w:rPr>
          <w:rFonts w:ascii="Arial" w:hAnsi="Arial" w:cs="Arial"/>
          <w:lang w:val="en-US"/>
        </w:rPr>
        <w:t xml:space="preserve">known from the treatment of diabetes. </w:t>
      </w:r>
      <w:r w:rsidR="00644409" w:rsidRPr="00400E6E">
        <w:rPr>
          <w:rFonts w:ascii="Arial" w:hAnsi="Arial" w:cs="Arial"/>
          <w:lang w:val="en-US"/>
        </w:rPr>
        <w:t>Therefore, i</w:t>
      </w:r>
      <w:r w:rsidRPr="00400E6E">
        <w:rPr>
          <w:rFonts w:ascii="Arial" w:hAnsi="Arial" w:cs="Arial"/>
          <w:lang w:val="en-US"/>
        </w:rPr>
        <w:t>n our opinion, the</w:t>
      </w:r>
      <w:r w:rsidR="00644409" w:rsidRPr="00400E6E">
        <w:rPr>
          <w:rFonts w:ascii="Arial" w:hAnsi="Arial" w:cs="Arial"/>
          <w:lang w:val="en-US"/>
        </w:rPr>
        <w:t>y</w:t>
      </w:r>
      <w:r w:rsidRPr="00400E6E">
        <w:rPr>
          <w:rFonts w:ascii="Arial" w:hAnsi="Arial" w:cs="Arial"/>
          <w:lang w:val="en-US"/>
        </w:rPr>
        <w:t xml:space="preserve"> could be used in the future not only to improve the sugar metabolism but also to treat non-alcoholic fatty liver disease</w:t>
      </w:r>
      <w:r w:rsidR="00234B44" w:rsidRPr="00400E6E">
        <w:rPr>
          <w:rFonts w:ascii="Arial" w:hAnsi="Arial" w:cs="Arial"/>
          <w:lang w:val="en-US"/>
        </w:rPr>
        <w:t>***</w:t>
      </w:r>
      <w:r w:rsidR="003A3C4F" w:rsidRPr="00400E6E">
        <w:rPr>
          <w:rFonts w:ascii="Arial" w:hAnsi="Arial" w:cs="Arial"/>
          <w:lang w:val="en-US"/>
        </w:rPr>
        <w:t>,</w:t>
      </w:r>
      <w:r w:rsidRPr="00400E6E">
        <w:rPr>
          <w:rFonts w:ascii="Arial" w:hAnsi="Arial" w:cs="Arial"/>
          <w:lang w:val="en-US"/>
        </w:rPr>
        <w:t xml:space="preserve">” adds the lead author of the study, Christian Baumeier </w:t>
      </w:r>
      <w:r w:rsidR="00234B44" w:rsidRPr="00400E6E">
        <w:rPr>
          <w:rFonts w:ascii="Arial" w:hAnsi="Arial" w:cs="Arial"/>
          <w:lang w:val="en-US"/>
        </w:rPr>
        <w:t>from</w:t>
      </w:r>
      <w:r w:rsidRPr="00400E6E">
        <w:rPr>
          <w:rFonts w:ascii="Arial" w:hAnsi="Arial" w:cs="Arial"/>
          <w:lang w:val="en-US"/>
        </w:rPr>
        <w:t xml:space="preserve"> DIfE.</w:t>
      </w:r>
    </w:p>
    <w:p w14:paraId="4C06C7DD" w14:textId="4A53DB54" w:rsidR="00106C9B" w:rsidRPr="00400E6E" w:rsidRDefault="00D25142" w:rsidP="000815BA">
      <w:pPr>
        <w:jc w:val="both"/>
        <w:rPr>
          <w:rFonts w:ascii="Arial" w:hAnsi="Arial" w:cs="Arial"/>
          <w:lang w:val="en-US"/>
        </w:rPr>
      </w:pPr>
      <w:r w:rsidRPr="00400E6E">
        <w:rPr>
          <w:rFonts w:ascii="Arial" w:hAnsi="Arial" w:cs="Arial"/>
          <w:lang w:val="en-US"/>
        </w:rPr>
        <w:t xml:space="preserve">DPP4 is an enzyme that, to a large extent, is produced </w:t>
      </w:r>
      <w:r w:rsidR="00E563FD" w:rsidRPr="00400E6E">
        <w:rPr>
          <w:rFonts w:ascii="Arial" w:hAnsi="Arial" w:cs="Arial"/>
          <w:lang w:val="en-US"/>
        </w:rPr>
        <w:t xml:space="preserve">by </w:t>
      </w:r>
      <w:r w:rsidRPr="00400E6E">
        <w:rPr>
          <w:rFonts w:ascii="Arial" w:hAnsi="Arial" w:cs="Arial"/>
          <w:lang w:val="en-US"/>
        </w:rPr>
        <w:t>the liver and inhibits the effect</w:t>
      </w:r>
      <w:r w:rsidR="00E563FD" w:rsidRPr="00400E6E">
        <w:rPr>
          <w:rFonts w:ascii="Arial" w:hAnsi="Arial" w:cs="Arial"/>
          <w:lang w:val="en-US"/>
        </w:rPr>
        <w:t>s</w:t>
      </w:r>
      <w:r w:rsidRPr="00400E6E">
        <w:rPr>
          <w:rFonts w:ascii="Arial" w:hAnsi="Arial" w:cs="Arial"/>
          <w:lang w:val="en-US"/>
        </w:rPr>
        <w:t xml:space="preserve"> of important intestinal hormones</w:t>
      </w:r>
      <w:r w:rsidR="005B7AB0" w:rsidRPr="00400E6E">
        <w:rPr>
          <w:rFonts w:ascii="Arial" w:hAnsi="Arial" w:cs="Arial"/>
          <w:lang w:val="en-US"/>
        </w:rPr>
        <w:t xml:space="preserve"> that</w:t>
      </w:r>
      <w:r w:rsidR="00E563FD" w:rsidRPr="00400E6E">
        <w:rPr>
          <w:rFonts w:ascii="Arial" w:hAnsi="Arial" w:cs="Arial"/>
          <w:lang w:val="en-US"/>
        </w:rPr>
        <w:t xml:space="preserve"> are </w:t>
      </w:r>
      <w:r w:rsidR="00C9059C" w:rsidRPr="00400E6E">
        <w:rPr>
          <w:rFonts w:ascii="Arial" w:hAnsi="Arial" w:cs="Arial"/>
          <w:lang w:val="en-US"/>
        </w:rPr>
        <w:t>involved</w:t>
      </w:r>
      <w:r w:rsidR="00E563FD" w:rsidRPr="00400E6E">
        <w:rPr>
          <w:rFonts w:ascii="Arial" w:hAnsi="Arial" w:cs="Arial"/>
          <w:lang w:val="en-US"/>
        </w:rPr>
        <w:t xml:space="preserve"> in </w:t>
      </w:r>
      <w:r w:rsidRPr="00400E6E">
        <w:rPr>
          <w:rFonts w:ascii="Arial" w:hAnsi="Arial" w:cs="Arial"/>
          <w:lang w:val="en-US"/>
        </w:rPr>
        <w:t>blood glucose metabolism.</w:t>
      </w:r>
      <w:r w:rsidR="00644409" w:rsidRPr="00400E6E">
        <w:rPr>
          <w:rFonts w:ascii="Arial" w:hAnsi="Arial" w:cs="Arial"/>
          <w:lang w:val="en-US"/>
        </w:rPr>
        <w:t xml:space="preserve"> In addition,</w:t>
      </w:r>
      <w:r w:rsidRPr="00400E6E">
        <w:rPr>
          <w:rFonts w:ascii="Arial" w:hAnsi="Arial" w:cs="Arial"/>
          <w:lang w:val="en-US"/>
        </w:rPr>
        <w:t xml:space="preserve"> </w:t>
      </w:r>
      <w:r w:rsidR="00644409" w:rsidRPr="00400E6E">
        <w:rPr>
          <w:rFonts w:ascii="Arial" w:hAnsi="Arial" w:cs="Arial"/>
          <w:lang w:val="en-US"/>
        </w:rPr>
        <w:t>p</w:t>
      </w:r>
      <w:r w:rsidRPr="00400E6E">
        <w:rPr>
          <w:rFonts w:ascii="Arial" w:hAnsi="Arial" w:cs="Arial"/>
          <w:lang w:val="en-US"/>
        </w:rPr>
        <w:t xml:space="preserve">atients suffering from non-alcoholic fatty liver disease have </w:t>
      </w:r>
      <w:r w:rsidR="00644409" w:rsidRPr="00400E6E">
        <w:rPr>
          <w:rFonts w:ascii="Arial" w:hAnsi="Arial" w:cs="Arial"/>
          <w:lang w:val="en-US"/>
        </w:rPr>
        <w:t xml:space="preserve">elevated </w:t>
      </w:r>
      <w:r w:rsidRPr="00400E6E">
        <w:rPr>
          <w:rFonts w:ascii="Arial" w:hAnsi="Arial" w:cs="Arial"/>
          <w:lang w:val="en-US"/>
        </w:rPr>
        <w:t>DPP4 level</w:t>
      </w:r>
      <w:r w:rsidR="003A3C4F" w:rsidRPr="00400E6E">
        <w:rPr>
          <w:rFonts w:ascii="Arial" w:hAnsi="Arial" w:cs="Arial"/>
          <w:lang w:val="en-US"/>
        </w:rPr>
        <w:t>s</w:t>
      </w:r>
      <w:r w:rsidRPr="00400E6E">
        <w:rPr>
          <w:rFonts w:ascii="Arial" w:hAnsi="Arial" w:cs="Arial"/>
          <w:lang w:val="en-US"/>
        </w:rPr>
        <w:t xml:space="preserve"> in their blood. </w:t>
      </w:r>
      <w:r w:rsidR="00E563FD" w:rsidRPr="00400E6E">
        <w:rPr>
          <w:rFonts w:ascii="Arial" w:hAnsi="Arial" w:cs="Arial"/>
          <w:color w:val="222222"/>
          <w:lang w:val="en-US"/>
        </w:rPr>
        <w:t>To date, howeve</w:t>
      </w:r>
      <w:r w:rsidR="00106C9B" w:rsidRPr="00400E6E">
        <w:rPr>
          <w:rFonts w:ascii="Arial" w:hAnsi="Arial" w:cs="Arial"/>
          <w:color w:val="222222"/>
          <w:lang w:val="en-US"/>
        </w:rPr>
        <w:t xml:space="preserve">r, it was unclear </w:t>
      </w:r>
      <w:r w:rsidR="00106C9B" w:rsidRPr="00400E6E">
        <w:rPr>
          <w:rFonts w:ascii="Arial" w:hAnsi="Arial" w:cs="Arial"/>
          <w:lang w:val="en-US"/>
        </w:rPr>
        <w:t>whether elevated levels of DPP4 in fatty livers are</w:t>
      </w:r>
      <w:r w:rsidR="002A4DCB" w:rsidRPr="00400E6E">
        <w:rPr>
          <w:rFonts w:ascii="Arial" w:hAnsi="Arial" w:cs="Arial"/>
          <w:lang w:val="en-US"/>
        </w:rPr>
        <w:t xml:space="preserve"> the</w:t>
      </w:r>
      <w:r w:rsidR="00106C9B" w:rsidRPr="00400E6E">
        <w:rPr>
          <w:rFonts w:ascii="Arial" w:hAnsi="Arial" w:cs="Arial"/>
          <w:lang w:val="en-US"/>
        </w:rPr>
        <w:t xml:space="preserve"> cause or consequence of the disease. </w:t>
      </w:r>
    </w:p>
    <w:p w14:paraId="3B2E533C" w14:textId="571CC9F3" w:rsidR="00380A3F" w:rsidRPr="00400E6E" w:rsidRDefault="000F08C1" w:rsidP="00852253">
      <w:pPr>
        <w:jc w:val="both"/>
        <w:rPr>
          <w:rFonts w:ascii="Arial" w:hAnsi="Arial" w:cs="Arial"/>
          <w:color w:val="333333"/>
          <w:lang w:val="en-US"/>
        </w:rPr>
      </w:pPr>
      <w:r w:rsidRPr="00400E6E">
        <w:rPr>
          <w:rFonts w:ascii="Arial" w:hAnsi="Arial" w:cs="Arial"/>
          <w:lang w:val="en-US"/>
        </w:rPr>
        <w:t>In order to find an answer to this question, scientists working with Schürmann and Baumeier compared two different groups of mice with each other. While one group of mice produce</w:t>
      </w:r>
      <w:r w:rsidR="00C9059C" w:rsidRPr="00400E6E">
        <w:rPr>
          <w:rFonts w:ascii="Arial" w:hAnsi="Arial" w:cs="Arial"/>
          <w:lang w:val="en-US"/>
        </w:rPr>
        <w:t>d</w:t>
      </w:r>
      <w:r w:rsidRPr="00400E6E">
        <w:rPr>
          <w:rFonts w:ascii="Arial" w:hAnsi="Arial" w:cs="Arial"/>
          <w:lang w:val="en-US"/>
        </w:rPr>
        <w:t xml:space="preserve"> an increased amount of DPP4 in the liver due to a genetic modification, the control group showed </w:t>
      </w:r>
      <w:r w:rsidR="004F4779">
        <w:rPr>
          <w:rFonts w:ascii="Arial" w:hAnsi="Arial" w:cs="Arial"/>
          <w:lang w:val="en-US"/>
        </w:rPr>
        <w:t>low</w:t>
      </w:r>
      <w:r w:rsidR="004F4779" w:rsidRPr="00400E6E">
        <w:rPr>
          <w:rFonts w:ascii="Arial" w:hAnsi="Arial" w:cs="Arial"/>
          <w:lang w:val="en-US"/>
        </w:rPr>
        <w:t xml:space="preserve"> </w:t>
      </w:r>
      <w:r w:rsidRPr="00400E6E">
        <w:rPr>
          <w:rFonts w:ascii="Arial" w:hAnsi="Arial" w:cs="Arial"/>
          <w:lang w:val="en-US"/>
        </w:rPr>
        <w:t xml:space="preserve">amounts of the enzyme. Both groups were given the same high-fat feed**** for approx. half a year. The animals that produced an increased amount of DPP4 in the liver </w:t>
      </w:r>
      <w:r w:rsidR="00B33466" w:rsidRPr="00400E6E">
        <w:rPr>
          <w:rFonts w:ascii="Arial" w:hAnsi="Arial" w:cs="Arial"/>
          <w:lang w:val="en-US"/>
        </w:rPr>
        <w:t xml:space="preserve">gained </w:t>
      </w:r>
      <w:r w:rsidRPr="00400E6E">
        <w:rPr>
          <w:rFonts w:ascii="Arial" w:hAnsi="Arial" w:cs="Arial"/>
          <w:lang w:val="en-US"/>
        </w:rPr>
        <w:t xml:space="preserve">about one-third more body fat than the control group and showed about twice as much liver fat. They also reacted less sensitive to the </w:t>
      </w:r>
      <w:r w:rsidR="004F4779">
        <w:rPr>
          <w:rFonts w:ascii="Arial" w:hAnsi="Arial" w:cs="Arial"/>
          <w:lang w:val="en-US"/>
        </w:rPr>
        <w:t>hormone</w:t>
      </w:r>
      <w:r w:rsidRPr="00400E6E">
        <w:rPr>
          <w:rFonts w:ascii="Arial" w:hAnsi="Arial" w:cs="Arial"/>
          <w:lang w:val="en-US"/>
        </w:rPr>
        <w:t xml:space="preserve"> insulin. Additional studies on a human liver cell line as well as on isolated liver cells of the mice also </w:t>
      </w:r>
      <w:r w:rsidR="006B2A7B" w:rsidRPr="00400E6E">
        <w:rPr>
          <w:rFonts w:ascii="Arial" w:hAnsi="Arial" w:cs="Arial"/>
          <w:lang w:val="en-US"/>
        </w:rPr>
        <w:t xml:space="preserve">indicated </w:t>
      </w:r>
      <w:r w:rsidRPr="00400E6E">
        <w:rPr>
          <w:rFonts w:ascii="Arial" w:hAnsi="Arial" w:cs="Arial"/>
          <w:lang w:val="en-US"/>
        </w:rPr>
        <w:t xml:space="preserve">that normal amounts of DPP4 (500ng/ml) are already sufficient to make the cells less sensitive to insulin regardless of their fat content. In addition, the scientists observed that human beings suffering from insulin resistance </w:t>
      </w:r>
      <w:r w:rsidR="004F4779">
        <w:rPr>
          <w:rFonts w:ascii="Arial" w:hAnsi="Arial" w:cs="Arial"/>
          <w:lang w:val="en-US"/>
        </w:rPr>
        <w:t>and</w:t>
      </w:r>
      <w:r w:rsidRPr="00400E6E">
        <w:rPr>
          <w:rFonts w:ascii="Arial" w:hAnsi="Arial" w:cs="Arial"/>
          <w:lang w:val="en-US"/>
        </w:rPr>
        <w:t xml:space="preserve"> non-alcoholic fatty liver disease have a greater amount of active DPP4 in their blood than healthy people.</w:t>
      </w:r>
    </w:p>
    <w:p w14:paraId="7B3BF87D" w14:textId="24CA2070" w:rsidR="00C9059C" w:rsidRPr="00761DB6" w:rsidRDefault="003A3C4F" w:rsidP="00343A5D">
      <w:pPr>
        <w:jc w:val="both"/>
        <w:rPr>
          <w:rFonts w:ascii="Arial" w:hAnsi="Arial" w:cs="Arial"/>
          <w:lang w:val="en-US"/>
        </w:rPr>
      </w:pPr>
      <w:r w:rsidRPr="00761DB6">
        <w:rPr>
          <w:rFonts w:ascii="Arial" w:hAnsi="Arial" w:cs="Arial"/>
          <w:lang w:val="en-US"/>
        </w:rPr>
        <w:t>“From other studies*****</w:t>
      </w:r>
      <w:r w:rsidR="001B3C85" w:rsidRPr="00761DB6">
        <w:rPr>
          <w:rFonts w:ascii="Arial" w:hAnsi="Arial" w:cs="Arial"/>
          <w:lang w:val="en-US"/>
        </w:rPr>
        <w:t xml:space="preserve"> we </w:t>
      </w:r>
      <w:r w:rsidRPr="00761DB6">
        <w:rPr>
          <w:rFonts w:ascii="Arial" w:hAnsi="Arial" w:cs="Arial"/>
          <w:lang w:val="en-US"/>
        </w:rPr>
        <w:t>know</w:t>
      </w:r>
      <w:r w:rsidR="001B3C85" w:rsidRPr="00761DB6">
        <w:rPr>
          <w:rFonts w:ascii="Arial" w:hAnsi="Arial" w:cs="Arial"/>
          <w:lang w:val="en-US"/>
        </w:rPr>
        <w:t xml:space="preserve"> that epigenetic modifications of the DPP4 gene</w:t>
      </w:r>
      <w:r w:rsidR="00B33466" w:rsidRPr="00761DB6">
        <w:rPr>
          <w:rFonts w:ascii="Arial" w:hAnsi="Arial" w:cs="Arial"/>
          <w:lang w:val="en-US"/>
        </w:rPr>
        <w:t>,</w:t>
      </w:r>
      <w:r w:rsidR="001B3C85" w:rsidRPr="00761DB6">
        <w:rPr>
          <w:rFonts w:ascii="Arial" w:hAnsi="Arial" w:cs="Arial"/>
          <w:lang w:val="en-US"/>
        </w:rPr>
        <w:t xml:space="preserve"> </w:t>
      </w:r>
      <w:r w:rsidR="003274E9" w:rsidRPr="00761DB6">
        <w:rPr>
          <w:rFonts w:ascii="Arial" w:hAnsi="Arial" w:cs="Arial"/>
          <w:lang w:val="en-US"/>
        </w:rPr>
        <w:t>w</w:t>
      </w:r>
      <w:r w:rsidR="00C9059C" w:rsidRPr="00761DB6">
        <w:rPr>
          <w:rFonts w:ascii="Arial" w:hAnsi="Arial" w:cs="Arial"/>
          <w:lang w:val="en-US"/>
        </w:rPr>
        <w:t>h</w:t>
      </w:r>
      <w:r w:rsidR="003274E9" w:rsidRPr="00761DB6">
        <w:rPr>
          <w:rFonts w:ascii="Arial" w:hAnsi="Arial" w:cs="Arial"/>
          <w:lang w:val="en-US"/>
        </w:rPr>
        <w:t xml:space="preserve">ich </w:t>
      </w:r>
      <w:r w:rsidR="001364D9" w:rsidRPr="00761DB6">
        <w:rPr>
          <w:rFonts w:ascii="Arial" w:hAnsi="Arial" w:cs="Arial"/>
          <w:lang w:val="en-US"/>
        </w:rPr>
        <w:t xml:space="preserve">are </w:t>
      </w:r>
      <w:r w:rsidR="008D6D15" w:rsidRPr="00761DB6">
        <w:rPr>
          <w:rFonts w:ascii="Arial" w:hAnsi="Arial" w:cs="Arial"/>
          <w:lang w:val="en-US"/>
        </w:rPr>
        <w:t>associated with an</w:t>
      </w:r>
      <w:r w:rsidR="00644409" w:rsidRPr="00761DB6">
        <w:rPr>
          <w:rFonts w:ascii="Arial" w:hAnsi="Arial" w:cs="Arial"/>
          <w:lang w:val="en-US"/>
        </w:rPr>
        <w:t xml:space="preserve"> </w:t>
      </w:r>
      <w:r w:rsidR="001B3C85" w:rsidRPr="00761DB6">
        <w:rPr>
          <w:rFonts w:ascii="Arial" w:hAnsi="Arial" w:cs="Arial"/>
          <w:lang w:val="en-US"/>
        </w:rPr>
        <w:t xml:space="preserve">increased production of </w:t>
      </w:r>
      <w:r w:rsidRPr="00761DB6">
        <w:rPr>
          <w:rFonts w:ascii="Arial" w:hAnsi="Arial" w:cs="Arial"/>
          <w:lang w:val="en-US"/>
        </w:rPr>
        <w:t>the enzyme</w:t>
      </w:r>
      <w:r w:rsidR="00B33466" w:rsidRPr="00761DB6">
        <w:rPr>
          <w:rFonts w:ascii="Arial" w:hAnsi="Arial" w:cs="Arial"/>
          <w:lang w:val="en-US"/>
        </w:rPr>
        <w:t>,</w:t>
      </w:r>
      <w:r w:rsidR="001B3C85" w:rsidRPr="00761DB6">
        <w:rPr>
          <w:rFonts w:ascii="Arial" w:hAnsi="Arial" w:cs="Arial"/>
          <w:lang w:val="en-US"/>
        </w:rPr>
        <w:t xml:space="preserve"> have a negative impact on the liver metabolism already in young </w:t>
      </w:r>
      <w:r w:rsidR="008E04EA">
        <w:rPr>
          <w:rFonts w:ascii="Arial" w:hAnsi="Arial" w:cs="Arial"/>
          <w:lang w:val="en-US"/>
        </w:rPr>
        <w:t>mice</w:t>
      </w:r>
      <w:r w:rsidR="00B33466" w:rsidRPr="00761DB6">
        <w:rPr>
          <w:rFonts w:ascii="Arial" w:hAnsi="Arial" w:cs="Arial"/>
          <w:lang w:val="en-US"/>
        </w:rPr>
        <w:t>,</w:t>
      </w:r>
      <w:r w:rsidR="00E104DD" w:rsidRPr="00761DB6">
        <w:rPr>
          <w:rFonts w:ascii="Arial" w:hAnsi="Arial" w:cs="Arial"/>
          <w:lang w:val="en-US"/>
        </w:rPr>
        <w:t xml:space="preserve"> </w:t>
      </w:r>
      <w:r w:rsidR="00B33466" w:rsidRPr="00761DB6">
        <w:rPr>
          <w:rFonts w:ascii="Arial" w:hAnsi="Arial" w:cs="Arial"/>
          <w:lang w:val="en-US"/>
        </w:rPr>
        <w:t>l</w:t>
      </w:r>
      <w:r w:rsidR="001B3C85" w:rsidRPr="00761DB6">
        <w:rPr>
          <w:rFonts w:ascii="Arial" w:hAnsi="Arial" w:cs="Arial"/>
          <w:lang w:val="en-US"/>
        </w:rPr>
        <w:t>ong before</w:t>
      </w:r>
      <w:r w:rsidRPr="00761DB6">
        <w:rPr>
          <w:rFonts w:ascii="Arial" w:hAnsi="Arial" w:cs="Arial"/>
          <w:lang w:val="en-US"/>
        </w:rPr>
        <w:t xml:space="preserve"> fatty liver disease emerges,”</w:t>
      </w:r>
      <w:r w:rsidR="001B3C85" w:rsidRPr="00761DB6">
        <w:rPr>
          <w:rFonts w:ascii="Arial" w:hAnsi="Arial" w:cs="Arial"/>
          <w:lang w:val="en-US"/>
        </w:rPr>
        <w:t xml:space="preserve"> says Baumeier. </w:t>
      </w:r>
    </w:p>
    <w:p w14:paraId="46B8CF7E" w14:textId="65EB212C" w:rsidR="00C21A1C" w:rsidRPr="0064134F" w:rsidRDefault="001B3C85" w:rsidP="00761DB6">
      <w:pPr>
        <w:jc w:val="both"/>
        <w:rPr>
          <w:rFonts w:ascii="Arial" w:hAnsi="Arial" w:cs="Arial"/>
          <w:lang w:val="en-US"/>
        </w:rPr>
      </w:pPr>
      <w:r w:rsidRPr="00400E6E">
        <w:rPr>
          <w:rFonts w:ascii="Arial" w:hAnsi="Arial" w:cs="Arial"/>
          <w:lang w:val="en-US"/>
        </w:rPr>
        <w:t>“</w:t>
      </w:r>
      <w:r w:rsidR="006A2279" w:rsidRPr="00400E6E">
        <w:rPr>
          <w:rFonts w:ascii="Arial" w:hAnsi="Arial" w:cs="Arial"/>
          <w:lang w:val="en-US"/>
        </w:rPr>
        <w:t xml:space="preserve">It therefore seems reasonable </w:t>
      </w:r>
      <w:r w:rsidRPr="00400E6E">
        <w:rPr>
          <w:rFonts w:ascii="Arial" w:hAnsi="Arial" w:cs="Arial"/>
          <w:lang w:val="en-US"/>
        </w:rPr>
        <w:t xml:space="preserve">to examine in further studies how and at what time DPP4 inhibitors can be used to prevent or </w:t>
      </w:r>
      <w:r w:rsidR="000C11EC" w:rsidRPr="00400E6E">
        <w:rPr>
          <w:rFonts w:ascii="Arial" w:hAnsi="Arial" w:cs="Arial"/>
          <w:lang w:val="en-US"/>
        </w:rPr>
        <w:t xml:space="preserve">to </w:t>
      </w:r>
      <w:r w:rsidRPr="00400E6E">
        <w:rPr>
          <w:rFonts w:ascii="Arial" w:hAnsi="Arial" w:cs="Arial"/>
          <w:lang w:val="en-US"/>
        </w:rPr>
        <w:t xml:space="preserve">treat the </w:t>
      </w:r>
      <w:r w:rsidR="00E37119">
        <w:rPr>
          <w:rFonts w:ascii="Arial" w:hAnsi="Arial" w:cs="Arial"/>
          <w:lang w:val="en-US"/>
        </w:rPr>
        <w:t>development</w:t>
      </w:r>
      <w:r w:rsidR="00E37119" w:rsidRPr="00400E6E">
        <w:rPr>
          <w:rFonts w:ascii="Arial" w:hAnsi="Arial" w:cs="Arial"/>
          <w:lang w:val="en-US"/>
        </w:rPr>
        <w:t xml:space="preserve"> </w:t>
      </w:r>
      <w:r w:rsidRPr="00400E6E">
        <w:rPr>
          <w:rFonts w:ascii="Arial" w:hAnsi="Arial" w:cs="Arial"/>
          <w:lang w:val="en-US"/>
        </w:rPr>
        <w:t>of a non-alcoholic fatty liver</w:t>
      </w:r>
      <w:r w:rsidR="003A3C4F" w:rsidRPr="00400E6E">
        <w:rPr>
          <w:rFonts w:ascii="Arial" w:hAnsi="Arial" w:cs="Arial"/>
          <w:lang w:val="en-US"/>
        </w:rPr>
        <w:t>,</w:t>
      </w:r>
      <w:r w:rsidRPr="00400E6E">
        <w:rPr>
          <w:rFonts w:ascii="Arial" w:hAnsi="Arial" w:cs="Arial"/>
          <w:lang w:val="en-US"/>
        </w:rPr>
        <w:t xml:space="preserve">” added Schürmann, who heads </w:t>
      </w:r>
      <w:r w:rsidRPr="0064134F">
        <w:rPr>
          <w:rFonts w:ascii="Arial" w:hAnsi="Arial" w:cs="Arial"/>
          <w:lang w:val="en-US"/>
        </w:rPr>
        <w:t xml:space="preserve">the </w:t>
      </w:r>
      <w:r w:rsidR="006A2279" w:rsidRPr="0064134F">
        <w:rPr>
          <w:rFonts w:ascii="Arial" w:hAnsi="Arial" w:cs="Arial"/>
          <w:lang w:val="en-US"/>
        </w:rPr>
        <w:t xml:space="preserve">Department of </w:t>
      </w:r>
      <w:r w:rsidRPr="0064134F">
        <w:rPr>
          <w:rFonts w:ascii="Arial" w:hAnsi="Arial" w:cs="Arial"/>
          <w:lang w:val="en-US"/>
        </w:rPr>
        <w:t xml:space="preserve">Experimental </w:t>
      </w:r>
      <w:proofErr w:type="spellStart"/>
      <w:r w:rsidRPr="0064134F">
        <w:rPr>
          <w:rFonts w:ascii="Arial" w:hAnsi="Arial" w:cs="Arial"/>
          <w:lang w:val="en-US"/>
        </w:rPr>
        <w:t>Diabetology</w:t>
      </w:r>
      <w:proofErr w:type="spellEnd"/>
      <w:r w:rsidRPr="0064134F">
        <w:rPr>
          <w:rFonts w:ascii="Arial" w:hAnsi="Arial" w:cs="Arial"/>
          <w:lang w:val="en-US"/>
        </w:rPr>
        <w:t xml:space="preserve"> at the DIfE.  </w:t>
      </w:r>
    </w:p>
    <w:p w14:paraId="3AFCE6D2" w14:textId="77777777" w:rsidR="00D36539" w:rsidRPr="0064134F" w:rsidRDefault="00D36539" w:rsidP="003D63F9">
      <w:pPr>
        <w:jc w:val="both"/>
        <w:rPr>
          <w:rFonts w:ascii="Arial" w:hAnsi="Arial" w:cs="Arial"/>
          <w:sz w:val="18"/>
          <w:szCs w:val="18"/>
          <w:lang w:val="en-US"/>
        </w:rPr>
      </w:pPr>
      <w:r w:rsidRPr="0064134F">
        <w:rPr>
          <w:rFonts w:ascii="Arial" w:hAnsi="Arial" w:cs="Arial"/>
          <w:sz w:val="18"/>
          <w:szCs w:val="18"/>
          <w:lang w:val="en-US"/>
        </w:rPr>
        <w:t xml:space="preserve">Source: Christian Baumeier, Luisa </w:t>
      </w:r>
      <w:proofErr w:type="spellStart"/>
      <w:r w:rsidRPr="0064134F">
        <w:rPr>
          <w:rFonts w:ascii="Arial" w:hAnsi="Arial" w:cs="Arial"/>
          <w:sz w:val="18"/>
          <w:szCs w:val="18"/>
          <w:lang w:val="en-US"/>
        </w:rPr>
        <w:t>Schlüter</w:t>
      </w:r>
      <w:proofErr w:type="spellEnd"/>
      <w:r w:rsidRPr="0064134F">
        <w:rPr>
          <w:rFonts w:ascii="Arial" w:hAnsi="Arial" w:cs="Arial"/>
          <w:sz w:val="18"/>
          <w:szCs w:val="18"/>
          <w:lang w:val="en-US"/>
        </w:rPr>
        <w:t xml:space="preserve">, Sophie Saussenthaler, Thomas </w:t>
      </w:r>
      <w:proofErr w:type="spellStart"/>
      <w:r w:rsidRPr="0064134F">
        <w:rPr>
          <w:rFonts w:ascii="Arial" w:hAnsi="Arial" w:cs="Arial"/>
          <w:sz w:val="18"/>
          <w:szCs w:val="18"/>
          <w:lang w:val="en-US"/>
        </w:rPr>
        <w:t>Laeger</w:t>
      </w:r>
      <w:proofErr w:type="spellEnd"/>
      <w:r w:rsidRPr="0064134F">
        <w:rPr>
          <w:rFonts w:ascii="Arial" w:hAnsi="Arial" w:cs="Arial"/>
          <w:sz w:val="18"/>
          <w:szCs w:val="18"/>
          <w:lang w:val="en-US"/>
        </w:rPr>
        <w:t xml:space="preserve">, Maria Rödiger, Stella Amelie </w:t>
      </w:r>
      <w:proofErr w:type="spellStart"/>
      <w:r w:rsidRPr="0064134F">
        <w:rPr>
          <w:rFonts w:ascii="Arial" w:hAnsi="Arial" w:cs="Arial"/>
          <w:sz w:val="18"/>
          <w:szCs w:val="18"/>
          <w:lang w:val="en-US"/>
        </w:rPr>
        <w:t>Alaze</w:t>
      </w:r>
      <w:proofErr w:type="spellEnd"/>
      <w:r w:rsidRPr="0064134F">
        <w:rPr>
          <w:rFonts w:ascii="Arial" w:hAnsi="Arial" w:cs="Arial"/>
          <w:sz w:val="18"/>
          <w:szCs w:val="18"/>
          <w:lang w:val="en-US"/>
        </w:rPr>
        <w:t xml:space="preserve">, Louise Fritsche, Hans-Ulrich Häring, Norbert Stefan, Andreas Fritsche, Robert Wolfgang </w:t>
      </w:r>
      <w:proofErr w:type="spellStart"/>
      <w:r w:rsidRPr="0064134F">
        <w:rPr>
          <w:rFonts w:ascii="Arial" w:hAnsi="Arial" w:cs="Arial"/>
          <w:sz w:val="18"/>
          <w:szCs w:val="18"/>
          <w:lang w:val="en-US"/>
        </w:rPr>
        <w:t>Schwenk</w:t>
      </w:r>
      <w:proofErr w:type="spellEnd"/>
      <w:r w:rsidRPr="0064134F">
        <w:rPr>
          <w:rFonts w:ascii="Arial" w:hAnsi="Arial" w:cs="Arial"/>
          <w:sz w:val="18"/>
          <w:szCs w:val="18"/>
          <w:lang w:val="en-US"/>
        </w:rPr>
        <w:t xml:space="preserve">, </w:t>
      </w:r>
      <w:proofErr w:type="gramStart"/>
      <w:r w:rsidRPr="0064134F">
        <w:rPr>
          <w:rFonts w:ascii="Arial" w:hAnsi="Arial" w:cs="Arial"/>
          <w:sz w:val="18"/>
          <w:szCs w:val="18"/>
          <w:lang w:val="en-US"/>
        </w:rPr>
        <w:t>Annette</w:t>
      </w:r>
      <w:proofErr w:type="gramEnd"/>
      <w:r w:rsidRPr="0064134F">
        <w:rPr>
          <w:rFonts w:ascii="Arial" w:hAnsi="Arial" w:cs="Arial"/>
          <w:sz w:val="18"/>
          <w:szCs w:val="18"/>
          <w:lang w:val="en-US"/>
        </w:rPr>
        <w:t xml:space="preserve"> Schürmann: Elevated hepatic DPP4 activity promotes insulin resistance and non-alcoholic fatty liver disease. Molecular Metabolism 2017; DOI: 10.1016/j.molmet.2017.07.016.</w:t>
      </w:r>
    </w:p>
    <w:p w14:paraId="132FDC29" w14:textId="77777777" w:rsidR="00BD3DBE" w:rsidRPr="0064134F" w:rsidRDefault="00B23C6B" w:rsidP="003D63F9">
      <w:pPr>
        <w:jc w:val="both"/>
        <w:rPr>
          <w:rFonts w:ascii="Arial" w:hAnsi="Arial" w:cs="Arial"/>
          <w:sz w:val="18"/>
          <w:szCs w:val="18"/>
          <w:lang w:val="en-US"/>
        </w:rPr>
      </w:pPr>
      <w:hyperlink r:id="rId9">
        <w:r w:rsidR="00D9112F" w:rsidRPr="0064134F">
          <w:rPr>
            <w:rStyle w:val="Hyperlink"/>
            <w:rFonts w:ascii="Arial" w:hAnsi="Arial" w:cs="Arial"/>
            <w:sz w:val="18"/>
            <w:szCs w:val="18"/>
            <w:lang w:val="en-US"/>
          </w:rPr>
          <w:t>http://www.sciencedirect.com/science/article/pii/S2212877817305318?via%3Dihub</w:t>
        </w:r>
      </w:hyperlink>
    </w:p>
    <w:p w14:paraId="2E1DCA84" w14:textId="77777777" w:rsidR="000F4800" w:rsidRPr="0064134F" w:rsidRDefault="000F4800" w:rsidP="00DB1D7F">
      <w:pPr>
        <w:rPr>
          <w:rFonts w:ascii="Arial" w:hAnsi="Arial" w:cs="Arial"/>
          <w:b/>
          <w:sz w:val="18"/>
          <w:szCs w:val="18"/>
          <w:lang w:val="en-US"/>
        </w:rPr>
      </w:pPr>
    </w:p>
    <w:p w14:paraId="47EEF794" w14:textId="77777777" w:rsidR="00AB35C6" w:rsidRPr="00400E6E" w:rsidRDefault="00AB35C6" w:rsidP="00DB1D7F">
      <w:pPr>
        <w:rPr>
          <w:rFonts w:ascii="Arial" w:hAnsi="Arial"/>
          <w:b/>
          <w:sz w:val="20"/>
          <w:lang w:val="en-US"/>
        </w:rPr>
      </w:pPr>
    </w:p>
    <w:p w14:paraId="359CC980" w14:textId="4BDA81BB" w:rsidR="00AB35C6" w:rsidRDefault="00AB35C6" w:rsidP="00DB1D7F">
      <w:pPr>
        <w:rPr>
          <w:rFonts w:ascii="Arial" w:hAnsi="Arial"/>
          <w:b/>
          <w:sz w:val="20"/>
          <w:lang w:val="en-US"/>
        </w:rPr>
      </w:pPr>
    </w:p>
    <w:p w14:paraId="09AF1EF5" w14:textId="77777777" w:rsidR="0064134F" w:rsidRPr="00400E6E" w:rsidRDefault="0064134F" w:rsidP="00DB1D7F">
      <w:pPr>
        <w:rPr>
          <w:rFonts w:ascii="Arial" w:hAnsi="Arial"/>
          <w:b/>
          <w:sz w:val="20"/>
          <w:lang w:val="en-US"/>
        </w:rPr>
      </w:pPr>
    </w:p>
    <w:p w14:paraId="5AEAFA15" w14:textId="77777777" w:rsidR="00893727" w:rsidRPr="00400E6E" w:rsidRDefault="004A08B9" w:rsidP="00DB1D7F">
      <w:pPr>
        <w:rPr>
          <w:rFonts w:ascii="Arial" w:hAnsi="Arial" w:cs="Arial"/>
          <w:b/>
          <w:sz w:val="20"/>
          <w:szCs w:val="20"/>
          <w:lang w:val="en-US"/>
        </w:rPr>
      </w:pPr>
      <w:r w:rsidRPr="00400E6E">
        <w:rPr>
          <w:rFonts w:ascii="Arial" w:hAnsi="Arial"/>
          <w:b/>
          <w:sz w:val="20"/>
          <w:lang w:val="en-US"/>
        </w:rPr>
        <w:t>Background information:</w:t>
      </w:r>
    </w:p>
    <w:p w14:paraId="0388D585" w14:textId="417DE8B5" w:rsidR="00DF02B0" w:rsidRPr="00400E6E" w:rsidRDefault="002F1243" w:rsidP="00324ACF">
      <w:pPr>
        <w:spacing w:line="240" w:lineRule="auto"/>
        <w:jc w:val="both"/>
        <w:rPr>
          <w:rFonts w:ascii="Arial" w:hAnsi="Arial" w:cs="Arial"/>
          <w:sz w:val="18"/>
          <w:szCs w:val="18"/>
          <w:lang w:val="en-US"/>
        </w:rPr>
      </w:pPr>
      <w:r w:rsidRPr="00400E6E">
        <w:rPr>
          <w:rFonts w:ascii="Arial" w:hAnsi="Arial" w:cs="Arial"/>
          <w:sz w:val="18"/>
          <w:szCs w:val="18"/>
          <w:lang w:val="en-US"/>
        </w:rPr>
        <w:t xml:space="preserve">* </w:t>
      </w:r>
      <w:r w:rsidRPr="00400E6E">
        <w:rPr>
          <w:rFonts w:ascii="Arial" w:hAnsi="Arial" w:cs="Arial"/>
          <w:b/>
          <w:sz w:val="18"/>
          <w:szCs w:val="18"/>
          <w:lang w:val="en-US"/>
        </w:rPr>
        <w:t>DPP4</w:t>
      </w:r>
      <w:r w:rsidRPr="00400E6E">
        <w:rPr>
          <w:rFonts w:ascii="Arial" w:hAnsi="Arial" w:cs="Arial"/>
          <w:sz w:val="18"/>
          <w:szCs w:val="18"/>
          <w:lang w:val="en-US"/>
        </w:rPr>
        <w:t xml:space="preserve"> </w:t>
      </w:r>
      <w:r w:rsidR="00CC2F29" w:rsidRPr="00400E6E">
        <w:rPr>
          <w:rFonts w:ascii="Arial" w:hAnsi="Arial" w:cs="Arial"/>
          <w:sz w:val="18"/>
          <w:szCs w:val="18"/>
          <w:lang w:val="en-US"/>
        </w:rPr>
        <w:t xml:space="preserve">is the acronym </w:t>
      </w:r>
      <w:r w:rsidRPr="00400E6E">
        <w:rPr>
          <w:rFonts w:ascii="Arial" w:hAnsi="Arial" w:cs="Arial"/>
          <w:sz w:val="18"/>
          <w:szCs w:val="18"/>
          <w:lang w:val="en-US"/>
        </w:rPr>
        <w:t xml:space="preserve">for dipeptidyl peptidase 4. The enzyme </w:t>
      </w:r>
      <w:r w:rsidR="007C6E3B" w:rsidRPr="00400E6E">
        <w:rPr>
          <w:rFonts w:ascii="Arial" w:hAnsi="Arial" w:cs="Arial"/>
          <w:sz w:val="18"/>
          <w:szCs w:val="18"/>
          <w:lang w:val="en-US"/>
        </w:rPr>
        <w:t>cleaves</w:t>
      </w:r>
      <w:r w:rsidR="00343A5D" w:rsidRPr="00400E6E">
        <w:rPr>
          <w:rFonts w:ascii="Arial" w:hAnsi="Arial" w:cs="Arial"/>
          <w:sz w:val="18"/>
          <w:szCs w:val="18"/>
          <w:lang w:val="en-US"/>
        </w:rPr>
        <w:t>, among other</w:t>
      </w:r>
      <w:r w:rsidR="00AB35C6" w:rsidRPr="00400E6E">
        <w:rPr>
          <w:rFonts w:ascii="Arial" w:hAnsi="Arial" w:cs="Arial"/>
          <w:sz w:val="18"/>
          <w:szCs w:val="18"/>
          <w:lang w:val="en-US"/>
        </w:rPr>
        <w:t>s</w:t>
      </w:r>
      <w:r w:rsidRPr="00400E6E">
        <w:rPr>
          <w:rFonts w:ascii="Arial" w:hAnsi="Arial" w:cs="Arial"/>
          <w:sz w:val="18"/>
          <w:szCs w:val="18"/>
          <w:lang w:val="en-US"/>
        </w:rPr>
        <w:t xml:space="preserve">, </w:t>
      </w:r>
      <w:r w:rsidR="007C6E3B" w:rsidRPr="00400E6E">
        <w:rPr>
          <w:rFonts w:ascii="Arial" w:hAnsi="Arial" w:cs="Arial"/>
          <w:sz w:val="18"/>
          <w:szCs w:val="18"/>
          <w:lang w:val="en-US"/>
        </w:rPr>
        <w:t xml:space="preserve">some </w:t>
      </w:r>
      <w:r w:rsidRPr="00400E6E">
        <w:rPr>
          <w:rFonts w:ascii="Arial" w:hAnsi="Arial" w:cs="Arial"/>
          <w:sz w:val="18"/>
          <w:szCs w:val="18"/>
          <w:lang w:val="en-US"/>
        </w:rPr>
        <w:t>intestinal hormones (incretins)</w:t>
      </w:r>
      <w:r w:rsidRPr="00400E6E">
        <w:rPr>
          <w:rFonts w:ascii="Arial" w:hAnsi="Arial" w:cs="Arial"/>
          <w:i/>
          <w:sz w:val="18"/>
          <w:szCs w:val="18"/>
          <w:lang w:val="en-US"/>
        </w:rPr>
        <w:t xml:space="preserve"> glucagon-like peptide-1</w:t>
      </w:r>
      <w:r w:rsidRPr="00400E6E">
        <w:rPr>
          <w:rFonts w:ascii="Arial" w:hAnsi="Arial" w:cs="Arial"/>
          <w:sz w:val="18"/>
          <w:szCs w:val="18"/>
          <w:lang w:val="en-US"/>
        </w:rPr>
        <w:t xml:space="preserve"> (GLP-1) and </w:t>
      </w:r>
      <w:r w:rsidRPr="00400E6E">
        <w:rPr>
          <w:rFonts w:ascii="Arial" w:hAnsi="Arial" w:cs="Arial"/>
          <w:i/>
          <w:sz w:val="18"/>
          <w:szCs w:val="18"/>
          <w:lang w:val="en-US"/>
        </w:rPr>
        <w:t>gastric inhibitory polypeptides</w:t>
      </w:r>
      <w:r w:rsidRPr="00400E6E">
        <w:rPr>
          <w:rFonts w:ascii="Arial" w:hAnsi="Arial" w:cs="Arial"/>
          <w:sz w:val="18"/>
          <w:szCs w:val="18"/>
          <w:lang w:val="en-US"/>
        </w:rPr>
        <w:t xml:space="preserve"> (GIP), which</w:t>
      </w:r>
      <w:r w:rsidR="007C6E3B" w:rsidRPr="00400E6E">
        <w:rPr>
          <w:rFonts w:ascii="Arial" w:hAnsi="Arial" w:cs="Arial"/>
          <w:sz w:val="18"/>
          <w:szCs w:val="18"/>
          <w:lang w:val="en-US"/>
        </w:rPr>
        <w:t xml:space="preserve"> </w:t>
      </w:r>
      <w:r w:rsidR="00CC2F29" w:rsidRPr="00400E6E">
        <w:rPr>
          <w:rFonts w:ascii="Arial" w:hAnsi="Arial" w:cs="Arial"/>
          <w:sz w:val="18"/>
          <w:szCs w:val="18"/>
          <w:lang w:val="en-US"/>
        </w:rPr>
        <w:t>as a result lose their effect</w:t>
      </w:r>
      <w:r w:rsidR="008602D6">
        <w:rPr>
          <w:rFonts w:ascii="Arial" w:hAnsi="Arial" w:cs="Arial"/>
          <w:sz w:val="18"/>
          <w:szCs w:val="18"/>
          <w:lang w:val="en-US"/>
        </w:rPr>
        <w:t>iveness</w:t>
      </w:r>
      <w:r w:rsidR="00CC2F29" w:rsidRPr="00400E6E">
        <w:rPr>
          <w:rFonts w:ascii="Arial" w:hAnsi="Arial" w:cs="Arial"/>
          <w:sz w:val="18"/>
          <w:szCs w:val="18"/>
          <w:lang w:val="en-US"/>
        </w:rPr>
        <w:t xml:space="preserve">. </w:t>
      </w:r>
      <w:r w:rsidRPr="00400E6E">
        <w:rPr>
          <w:rFonts w:ascii="Arial" w:hAnsi="Arial" w:cs="Arial"/>
          <w:sz w:val="18"/>
          <w:szCs w:val="18"/>
          <w:lang w:val="en-US"/>
        </w:rPr>
        <w:t xml:space="preserve">This </w:t>
      </w:r>
      <w:r w:rsidR="00CC2F29" w:rsidRPr="00400E6E">
        <w:rPr>
          <w:rFonts w:ascii="Arial" w:hAnsi="Arial" w:cs="Arial"/>
          <w:sz w:val="18"/>
          <w:szCs w:val="18"/>
          <w:lang w:val="en-US"/>
        </w:rPr>
        <w:t xml:space="preserve">leads to </w:t>
      </w:r>
      <w:r w:rsidRPr="00400E6E">
        <w:rPr>
          <w:rFonts w:ascii="Arial" w:hAnsi="Arial" w:cs="Arial"/>
          <w:sz w:val="18"/>
          <w:szCs w:val="18"/>
          <w:lang w:val="en-US"/>
        </w:rPr>
        <w:t xml:space="preserve">high blood glucose values; the function of the insulin-producing cells in the pancreas is also negatively influenced. </w:t>
      </w:r>
    </w:p>
    <w:p w14:paraId="3373F348" w14:textId="4DCB7663" w:rsidR="00DE5B69" w:rsidRPr="00400E6E" w:rsidRDefault="009E298C" w:rsidP="00324ACF">
      <w:pPr>
        <w:spacing w:after="0" w:line="240" w:lineRule="auto"/>
        <w:jc w:val="both"/>
        <w:rPr>
          <w:rFonts w:ascii="Arial" w:hAnsi="Arial" w:cs="Arial"/>
          <w:sz w:val="18"/>
          <w:szCs w:val="18"/>
          <w:lang w:val="en-US"/>
        </w:rPr>
      </w:pPr>
      <w:r w:rsidRPr="00400E6E">
        <w:rPr>
          <w:rFonts w:ascii="Arial" w:hAnsi="Arial" w:cs="Arial"/>
          <w:sz w:val="18"/>
          <w:szCs w:val="18"/>
          <w:lang w:val="en-US"/>
        </w:rPr>
        <w:t xml:space="preserve">** </w:t>
      </w:r>
      <w:r w:rsidRPr="00400E6E">
        <w:rPr>
          <w:rFonts w:ascii="Arial" w:hAnsi="Arial" w:cs="Arial"/>
          <w:b/>
          <w:sz w:val="18"/>
          <w:szCs w:val="18"/>
          <w:lang w:val="en-US"/>
        </w:rPr>
        <w:t>DPP4 inhibitors</w:t>
      </w:r>
      <w:r w:rsidRPr="00400E6E">
        <w:rPr>
          <w:rFonts w:ascii="Arial" w:hAnsi="Arial" w:cs="Arial"/>
          <w:sz w:val="18"/>
          <w:szCs w:val="18"/>
          <w:lang w:val="en-US"/>
        </w:rPr>
        <w:t xml:space="preserve"> are already used as a drug in the treatment of diabetes in order to prolong the effect of the two endogenous incretins GLP-1 and GIP. </w:t>
      </w:r>
      <w:r w:rsidR="00432B25" w:rsidRPr="00400E6E">
        <w:rPr>
          <w:rFonts w:ascii="Arial" w:hAnsi="Arial" w:cs="Arial"/>
          <w:sz w:val="18"/>
          <w:szCs w:val="18"/>
          <w:lang w:val="en-US"/>
        </w:rPr>
        <w:t xml:space="preserve">Their aim is to increase insulin secretion </w:t>
      </w:r>
      <w:r w:rsidRPr="00400E6E">
        <w:rPr>
          <w:rFonts w:ascii="Arial" w:hAnsi="Arial" w:cs="Arial"/>
          <w:sz w:val="18"/>
          <w:szCs w:val="18"/>
          <w:lang w:val="en-US"/>
        </w:rPr>
        <w:t xml:space="preserve">after </w:t>
      </w:r>
      <w:r w:rsidR="006A2279" w:rsidRPr="00400E6E">
        <w:rPr>
          <w:rFonts w:ascii="Arial" w:hAnsi="Arial" w:cs="Arial"/>
          <w:sz w:val="18"/>
          <w:szCs w:val="18"/>
          <w:lang w:val="en-US"/>
        </w:rPr>
        <w:t>food intake</w:t>
      </w:r>
      <w:r w:rsidRPr="00400E6E">
        <w:rPr>
          <w:rFonts w:ascii="Arial" w:hAnsi="Arial" w:cs="Arial"/>
          <w:sz w:val="18"/>
          <w:szCs w:val="18"/>
          <w:lang w:val="en-US"/>
        </w:rPr>
        <w:t xml:space="preserve"> in people with type</w:t>
      </w:r>
      <w:r w:rsidR="00177245" w:rsidRPr="00400E6E">
        <w:rPr>
          <w:rFonts w:ascii="Arial" w:hAnsi="Arial" w:cs="Arial"/>
          <w:sz w:val="18"/>
          <w:szCs w:val="18"/>
          <w:lang w:val="en-US"/>
        </w:rPr>
        <w:t xml:space="preserve"> </w:t>
      </w:r>
      <w:r w:rsidRPr="00400E6E">
        <w:rPr>
          <w:rFonts w:ascii="Arial" w:hAnsi="Arial" w:cs="Arial"/>
          <w:sz w:val="18"/>
          <w:szCs w:val="18"/>
          <w:lang w:val="en-US"/>
        </w:rPr>
        <w:t xml:space="preserve">2 diabetes. </w:t>
      </w:r>
    </w:p>
    <w:p w14:paraId="0248F231" w14:textId="77777777" w:rsidR="00DE5B69" w:rsidRPr="00400E6E" w:rsidRDefault="00DE5B69" w:rsidP="00324ACF">
      <w:pPr>
        <w:spacing w:after="0" w:line="240" w:lineRule="auto"/>
        <w:jc w:val="both"/>
        <w:rPr>
          <w:rFonts w:ascii="Arial" w:hAnsi="Arial" w:cs="Arial"/>
          <w:sz w:val="18"/>
          <w:szCs w:val="18"/>
          <w:lang w:val="en-US"/>
        </w:rPr>
      </w:pPr>
    </w:p>
    <w:p w14:paraId="437FFDE5" w14:textId="77777777" w:rsidR="00DE5B69" w:rsidRPr="00400E6E" w:rsidRDefault="00DE5B69" w:rsidP="00324ACF">
      <w:pPr>
        <w:spacing w:after="0" w:line="240" w:lineRule="auto"/>
        <w:jc w:val="both"/>
        <w:rPr>
          <w:rFonts w:ascii="Arial" w:hAnsi="Arial" w:cs="Arial"/>
          <w:sz w:val="18"/>
          <w:szCs w:val="18"/>
          <w:lang w:val="en-US"/>
        </w:rPr>
      </w:pPr>
      <w:r w:rsidRPr="00400E6E">
        <w:rPr>
          <w:rFonts w:ascii="Arial" w:hAnsi="Arial" w:cs="Arial"/>
          <w:sz w:val="18"/>
          <w:szCs w:val="18"/>
          <w:lang w:val="en-US"/>
        </w:rPr>
        <w:t xml:space="preserve">*** </w:t>
      </w:r>
      <w:r w:rsidR="00177245" w:rsidRPr="00400E6E">
        <w:rPr>
          <w:rFonts w:ascii="Arial" w:hAnsi="Arial" w:cs="Arial"/>
          <w:b/>
          <w:sz w:val="18"/>
          <w:szCs w:val="18"/>
          <w:lang w:val="en-US"/>
        </w:rPr>
        <w:t>N</w:t>
      </w:r>
      <w:r w:rsidRPr="00400E6E">
        <w:rPr>
          <w:rFonts w:ascii="Arial" w:hAnsi="Arial" w:cs="Arial"/>
          <w:b/>
          <w:sz w:val="18"/>
          <w:szCs w:val="18"/>
          <w:lang w:val="en-US"/>
        </w:rPr>
        <w:t>on-alcoholic fatty liver disease (NAFLD)</w:t>
      </w:r>
      <w:r w:rsidRPr="00400E6E">
        <w:rPr>
          <w:rFonts w:ascii="Arial" w:hAnsi="Arial" w:cs="Arial"/>
          <w:sz w:val="18"/>
          <w:szCs w:val="18"/>
          <w:lang w:val="en-US"/>
        </w:rPr>
        <w:t xml:space="preserve"> has become the most common chronic liver disease </w:t>
      </w:r>
      <w:r w:rsidR="00432B25" w:rsidRPr="00400E6E">
        <w:rPr>
          <w:rFonts w:ascii="Arial" w:hAnsi="Arial" w:cs="Arial"/>
          <w:sz w:val="18"/>
          <w:szCs w:val="18"/>
          <w:lang w:val="en-US"/>
        </w:rPr>
        <w:t xml:space="preserve">in Europe and the United States </w:t>
      </w:r>
      <w:r w:rsidRPr="00400E6E">
        <w:rPr>
          <w:rFonts w:ascii="Arial" w:hAnsi="Arial" w:cs="Arial"/>
          <w:sz w:val="18"/>
          <w:szCs w:val="18"/>
          <w:lang w:val="en-US"/>
        </w:rPr>
        <w:t>and a frequent side effect of obesity and type</w:t>
      </w:r>
      <w:r w:rsidR="00AB35C6" w:rsidRPr="00400E6E">
        <w:rPr>
          <w:rFonts w:ascii="Arial" w:hAnsi="Arial" w:cs="Arial"/>
          <w:sz w:val="18"/>
          <w:szCs w:val="18"/>
          <w:lang w:val="en-US"/>
        </w:rPr>
        <w:t xml:space="preserve"> </w:t>
      </w:r>
      <w:proofErr w:type="gramStart"/>
      <w:r w:rsidR="00AB35C6" w:rsidRPr="00400E6E">
        <w:rPr>
          <w:rFonts w:ascii="Arial" w:hAnsi="Arial" w:cs="Arial"/>
          <w:sz w:val="18"/>
          <w:szCs w:val="18"/>
          <w:lang w:val="en-US"/>
        </w:rPr>
        <w:t>2 diabetes</w:t>
      </w:r>
      <w:proofErr w:type="gramEnd"/>
      <w:r w:rsidRPr="00400E6E">
        <w:rPr>
          <w:rFonts w:ascii="Arial" w:hAnsi="Arial" w:cs="Arial"/>
          <w:sz w:val="18"/>
          <w:szCs w:val="18"/>
          <w:lang w:val="en-US"/>
        </w:rPr>
        <w:t xml:space="preserve">. Depending on the country, around 25 to 45 percent of adults are affected. Left untreated, a fatty liver can develop into liver cirrhosis with life-threatening consequences. Complete remission is possible, with weight reduction playing a major role (sources: the present study by Baumeier et al., 2017, and </w:t>
      </w:r>
      <w:proofErr w:type="spellStart"/>
      <w:r w:rsidRPr="00400E6E">
        <w:rPr>
          <w:rFonts w:ascii="Arial" w:hAnsi="Arial" w:cs="Arial"/>
          <w:sz w:val="18"/>
          <w:szCs w:val="18"/>
          <w:lang w:val="en-US"/>
        </w:rPr>
        <w:t>Deutsches</w:t>
      </w:r>
      <w:proofErr w:type="spellEnd"/>
      <w:r w:rsidRPr="00400E6E">
        <w:rPr>
          <w:rFonts w:ascii="Arial" w:hAnsi="Arial" w:cs="Arial"/>
          <w:sz w:val="18"/>
          <w:szCs w:val="18"/>
          <w:lang w:val="en-US"/>
        </w:rPr>
        <w:t xml:space="preserve"> </w:t>
      </w:r>
      <w:proofErr w:type="spellStart"/>
      <w:r w:rsidRPr="00400E6E">
        <w:rPr>
          <w:rFonts w:ascii="Arial" w:hAnsi="Arial" w:cs="Arial"/>
          <w:sz w:val="18"/>
          <w:szCs w:val="18"/>
          <w:lang w:val="en-US"/>
        </w:rPr>
        <w:t>Ärzteblatt</w:t>
      </w:r>
      <w:proofErr w:type="spellEnd"/>
      <w:r w:rsidRPr="00400E6E">
        <w:rPr>
          <w:rFonts w:ascii="Arial" w:hAnsi="Arial" w:cs="Arial"/>
          <w:sz w:val="18"/>
          <w:szCs w:val="18"/>
          <w:lang w:val="en-US"/>
        </w:rPr>
        <w:t xml:space="preserve">, volume 111; issue 26; June 27, 2014). </w:t>
      </w:r>
    </w:p>
    <w:p w14:paraId="203C0799" w14:textId="77777777" w:rsidR="00B028D5" w:rsidRPr="00400E6E" w:rsidRDefault="00B028D5" w:rsidP="00324ACF">
      <w:pPr>
        <w:spacing w:after="0" w:line="240" w:lineRule="auto"/>
        <w:jc w:val="both"/>
        <w:rPr>
          <w:rFonts w:ascii="Arial" w:hAnsi="Arial" w:cs="Arial"/>
          <w:sz w:val="18"/>
          <w:szCs w:val="18"/>
          <w:lang w:val="en-US"/>
        </w:rPr>
      </w:pPr>
    </w:p>
    <w:p w14:paraId="39FC350D" w14:textId="77777777" w:rsidR="00B028D5" w:rsidRPr="00400E6E" w:rsidRDefault="00B028D5" w:rsidP="00324ACF">
      <w:pPr>
        <w:spacing w:after="0" w:line="240" w:lineRule="auto"/>
        <w:jc w:val="both"/>
        <w:rPr>
          <w:rFonts w:ascii="Arial" w:hAnsi="Arial" w:cs="Arial"/>
          <w:sz w:val="18"/>
          <w:szCs w:val="18"/>
          <w:lang w:val="en-US"/>
        </w:rPr>
      </w:pPr>
      <w:r w:rsidRPr="00400E6E">
        <w:rPr>
          <w:rFonts w:ascii="Arial" w:hAnsi="Arial" w:cs="Arial"/>
          <w:sz w:val="18"/>
          <w:szCs w:val="18"/>
          <w:lang w:val="en-US"/>
        </w:rPr>
        <w:t>**** Fat content of the f</w:t>
      </w:r>
      <w:r w:rsidR="006A2279" w:rsidRPr="00400E6E">
        <w:rPr>
          <w:rFonts w:ascii="Arial" w:hAnsi="Arial" w:cs="Arial"/>
          <w:sz w:val="18"/>
          <w:szCs w:val="18"/>
          <w:lang w:val="en-US"/>
        </w:rPr>
        <w:t>ee</w:t>
      </w:r>
      <w:r w:rsidRPr="00400E6E">
        <w:rPr>
          <w:rFonts w:ascii="Arial" w:hAnsi="Arial" w:cs="Arial"/>
          <w:sz w:val="18"/>
          <w:szCs w:val="18"/>
          <w:lang w:val="en-US"/>
        </w:rPr>
        <w:t>d contributes up to 45 percent of the energy supply.</w:t>
      </w:r>
      <w:r w:rsidR="004747B2" w:rsidRPr="00400E6E">
        <w:rPr>
          <w:rFonts w:ascii="Arial" w:hAnsi="Arial" w:cs="Arial"/>
          <w:sz w:val="18"/>
          <w:szCs w:val="18"/>
          <w:lang w:val="en-US"/>
        </w:rPr>
        <w:t xml:space="preserve"> </w:t>
      </w:r>
    </w:p>
    <w:p w14:paraId="1B8BFD9B" w14:textId="77777777" w:rsidR="00DA621B" w:rsidRPr="00400E6E" w:rsidRDefault="00DA621B" w:rsidP="00324ACF">
      <w:pPr>
        <w:spacing w:after="0" w:line="240" w:lineRule="auto"/>
        <w:jc w:val="both"/>
        <w:rPr>
          <w:rFonts w:ascii="Arial" w:hAnsi="Arial" w:cs="Arial"/>
          <w:sz w:val="18"/>
          <w:szCs w:val="18"/>
          <w:lang w:val="en-US"/>
        </w:rPr>
      </w:pPr>
    </w:p>
    <w:p w14:paraId="648CDA87" w14:textId="77777777" w:rsidR="009E298C" w:rsidRPr="00400E6E" w:rsidRDefault="009911B6" w:rsidP="00324ACF">
      <w:pPr>
        <w:spacing w:line="240" w:lineRule="auto"/>
        <w:jc w:val="both"/>
        <w:rPr>
          <w:rStyle w:val="Hervorhebung"/>
          <w:rFonts w:ascii="Arial" w:hAnsi="Arial" w:cs="Arial"/>
          <w:i w:val="0"/>
          <w:sz w:val="18"/>
          <w:szCs w:val="18"/>
          <w:lang w:val="en-US"/>
        </w:rPr>
      </w:pPr>
      <w:r w:rsidRPr="00400E6E">
        <w:rPr>
          <w:rFonts w:ascii="Arial" w:hAnsi="Arial" w:cs="Arial"/>
          <w:sz w:val="18"/>
          <w:szCs w:val="18"/>
          <w:lang w:val="en-US"/>
        </w:rPr>
        <w:t xml:space="preserve">***** </w:t>
      </w:r>
      <w:hyperlink r:id="rId10">
        <w:r w:rsidRPr="00400E6E">
          <w:rPr>
            <w:rStyle w:val="Hervorhebung"/>
            <w:rFonts w:ascii="Arial" w:hAnsi="Arial" w:cs="Arial"/>
            <w:i w:val="0"/>
            <w:sz w:val="18"/>
            <w:szCs w:val="18"/>
            <w:lang w:val="en-US"/>
          </w:rPr>
          <w:t xml:space="preserve">Christian Baumeier, Sophie Saussenthaler, Anne </w:t>
        </w:r>
        <w:proofErr w:type="spellStart"/>
        <w:r w:rsidRPr="00400E6E">
          <w:rPr>
            <w:rStyle w:val="Hervorhebung"/>
            <w:rFonts w:ascii="Arial" w:hAnsi="Arial" w:cs="Arial"/>
            <w:i w:val="0"/>
            <w:sz w:val="18"/>
            <w:szCs w:val="18"/>
            <w:lang w:val="en-US"/>
          </w:rPr>
          <w:t>Kammel</w:t>
        </w:r>
        <w:proofErr w:type="spellEnd"/>
        <w:r w:rsidRPr="00400E6E">
          <w:rPr>
            <w:rStyle w:val="Hervorhebung"/>
            <w:rFonts w:ascii="Arial" w:hAnsi="Arial" w:cs="Arial"/>
            <w:i w:val="0"/>
            <w:sz w:val="18"/>
            <w:szCs w:val="18"/>
            <w:lang w:val="en-US"/>
          </w:rPr>
          <w:t xml:space="preserve">, Markus </w:t>
        </w:r>
        <w:proofErr w:type="spellStart"/>
        <w:r w:rsidRPr="00400E6E">
          <w:rPr>
            <w:rStyle w:val="Hervorhebung"/>
            <w:rFonts w:ascii="Arial" w:hAnsi="Arial" w:cs="Arial"/>
            <w:i w:val="0"/>
            <w:sz w:val="18"/>
            <w:szCs w:val="18"/>
            <w:lang w:val="en-US"/>
          </w:rPr>
          <w:t>Jähnert</w:t>
        </w:r>
        <w:proofErr w:type="spellEnd"/>
        <w:r w:rsidRPr="00400E6E">
          <w:rPr>
            <w:rStyle w:val="Hervorhebung"/>
            <w:rFonts w:ascii="Arial" w:hAnsi="Arial" w:cs="Arial"/>
            <w:i w:val="0"/>
            <w:sz w:val="18"/>
            <w:szCs w:val="18"/>
            <w:lang w:val="en-US"/>
          </w:rPr>
          <w:t xml:space="preserve">, Luisa </w:t>
        </w:r>
        <w:proofErr w:type="spellStart"/>
        <w:r w:rsidRPr="00400E6E">
          <w:rPr>
            <w:rStyle w:val="Hervorhebung"/>
            <w:rFonts w:ascii="Arial" w:hAnsi="Arial" w:cs="Arial"/>
            <w:i w:val="0"/>
            <w:sz w:val="18"/>
            <w:szCs w:val="18"/>
            <w:lang w:val="en-US"/>
          </w:rPr>
          <w:t>Schlüter</w:t>
        </w:r>
        <w:proofErr w:type="spellEnd"/>
        <w:r w:rsidRPr="00400E6E">
          <w:rPr>
            <w:rStyle w:val="Hervorhebung"/>
            <w:rFonts w:ascii="Arial" w:hAnsi="Arial" w:cs="Arial"/>
            <w:i w:val="0"/>
            <w:sz w:val="18"/>
            <w:szCs w:val="18"/>
            <w:lang w:val="en-US"/>
          </w:rPr>
          <w:t xml:space="preserve">, </w:t>
        </w:r>
        <w:proofErr w:type="spellStart"/>
        <w:r w:rsidRPr="00400E6E">
          <w:rPr>
            <w:rStyle w:val="Hervorhebung"/>
            <w:rFonts w:ascii="Arial" w:hAnsi="Arial" w:cs="Arial"/>
            <w:i w:val="0"/>
            <w:sz w:val="18"/>
            <w:szCs w:val="18"/>
            <w:lang w:val="en-US"/>
          </w:rPr>
          <w:t>Deike</w:t>
        </w:r>
        <w:proofErr w:type="spellEnd"/>
        <w:r w:rsidRPr="00400E6E">
          <w:rPr>
            <w:rStyle w:val="Hervorhebung"/>
            <w:rFonts w:ascii="Arial" w:hAnsi="Arial" w:cs="Arial"/>
            <w:i w:val="0"/>
            <w:sz w:val="18"/>
            <w:szCs w:val="18"/>
            <w:lang w:val="en-US"/>
          </w:rPr>
          <w:t xml:space="preserve"> Hesse, </w:t>
        </w:r>
        <w:proofErr w:type="spellStart"/>
        <w:r w:rsidRPr="00400E6E">
          <w:rPr>
            <w:rStyle w:val="Hervorhebung"/>
            <w:rFonts w:ascii="Arial" w:hAnsi="Arial" w:cs="Arial"/>
            <w:i w:val="0"/>
            <w:sz w:val="18"/>
            <w:szCs w:val="18"/>
            <w:lang w:val="en-US"/>
          </w:rPr>
          <w:t>Mickaël</w:t>
        </w:r>
        <w:proofErr w:type="spellEnd"/>
        <w:r w:rsidRPr="00400E6E">
          <w:rPr>
            <w:rStyle w:val="Hervorhebung"/>
            <w:rFonts w:ascii="Arial" w:hAnsi="Arial" w:cs="Arial"/>
            <w:i w:val="0"/>
            <w:sz w:val="18"/>
            <w:szCs w:val="18"/>
            <w:lang w:val="en-US"/>
          </w:rPr>
          <w:t xml:space="preserve"> </w:t>
        </w:r>
        <w:proofErr w:type="spellStart"/>
        <w:r w:rsidRPr="00400E6E">
          <w:rPr>
            <w:rStyle w:val="Hervorhebung"/>
            <w:rFonts w:ascii="Arial" w:hAnsi="Arial" w:cs="Arial"/>
            <w:i w:val="0"/>
            <w:sz w:val="18"/>
            <w:szCs w:val="18"/>
            <w:lang w:val="en-US"/>
          </w:rPr>
          <w:t>Canouil</w:t>
        </w:r>
        <w:proofErr w:type="spellEnd"/>
        <w:r w:rsidRPr="00400E6E">
          <w:rPr>
            <w:rStyle w:val="Hervorhebung"/>
            <w:rFonts w:ascii="Arial" w:hAnsi="Arial" w:cs="Arial"/>
            <w:i w:val="0"/>
            <w:sz w:val="18"/>
            <w:szCs w:val="18"/>
            <w:lang w:val="en-US"/>
          </w:rPr>
          <w:t xml:space="preserve">, Stephane </w:t>
        </w:r>
        <w:proofErr w:type="spellStart"/>
        <w:r w:rsidRPr="00400E6E">
          <w:rPr>
            <w:rStyle w:val="Hervorhebung"/>
            <w:rFonts w:ascii="Arial" w:hAnsi="Arial" w:cs="Arial"/>
            <w:i w:val="0"/>
            <w:sz w:val="18"/>
            <w:szCs w:val="18"/>
            <w:lang w:val="en-US"/>
          </w:rPr>
          <w:t>Lobbens</w:t>
        </w:r>
        <w:proofErr w:type="spellEnd"/>
        <w:r w:rsidRPr="00400E6E">
          <w:rPr>
            <w:rStyle w:val="Hervorhebung"/>
            <w:rFonts w:ascii="Arial" w:hAnsi="Arial" w:cs="Arial"/>
            <w:i w:val="0"/>
            <w:sz w:val="18"/>
            <w:szCs w:val="18"/>
            <w:lang w:val="en-US"/>
          </w:rPr>
          <w:t xml:space="preserve">, Robert </w:t>
        </w:r>
        <w:proofErr w:type="spellStart"/>
        <w:r w:rsidRPr="00400E6E">
          <w:rPr>
            <w:rStyle w:val="Hervorhebung"/>
            <w:rFonts w:ascii="Arial" w:hAnsi="Arial" w:cs="Arial"/>
            <w:i w:val="0"/>
            <w:sz w:val="18"/>
            <w:szCs w:val="18"/>
            <w:lang w:val="en-US"/>
          </w:rPr>
          <w:t>Caiazzo</w:t>
        </w:r>
        <w:proofErr w:type="spellEnd"/>
        <w:r w:rsidRPr="00400E6E">
          <w:rPr>
            <w:rStyle w:val="Hervorhebung"/>
            <w:rFonts w:ascii="Arial" w:hAnsi="Arial" w:cs="Arial"/>
            <w:i w:val="0"/>
            <w:sz w:val="18"/>
            <w:szCs w:val="18"/>
            <w:lang w:val="en-US"/>
          </w:rPr>
          <w:t xml:space="preserve">, Violeta </w:t>
        </w:r>
        <w:proofErr w:type="spellStart"/>
        <w:r w:rsidRPr="00400E6E">
          <w:rPr>
            <w:rStyle w:val="Hervorhebung"/>
            <w:rFonts w:ascii="Arial" w:hAnsi="Arial" w:cs="Arial"/>
            <w:i w:val="0"/>
            <w:sz w:val="18"/>
            <w:szCs w:val="18"/>
            <w:lang w:val="en-US"/>
          </w:rPr>
          <w:t>Raverdy</w:t>
        </w:r>
        <w:proofErr w:type="spellEnd"/>
        <w:r w:rsidRPr="00400E6E">
          <w:rPr>
            <w:rStyle w:val="Hervorhebung"/>
            <w:rFonts w:ascii="Arial" w:hAnsi="Arial" w:cs="Arial"/>
            <w:i w:val="0"/>
            <w:sz w:val="18"/>
            <w:szCs w:val="18"/>
            <w:lang w:val="en-US"/>
          </w:rPr>
          <w:t xml:space="preserve">, François </w:t>
        </w:r>
        <w:proofErr w:type="spellStart"/>
        <w:r w:rsidRPr="00400E6E">
          <w:rPr>
            <w:rStyle w:val="Hervorhebung"/>
            <w:rFonts w:ascii="Arial" w:hAnsi="Arial" w:cs="Arial"/>
            <w:i w:val="0"/>
            <w:sz w:val="18"/>
            <w:szCs w:val="18"/>
            <w:lang w:val="en-US"/>
          </w:rPr>
          <w:t>Pattou</w:t>
        </w:r>
        <w:proofErr w:type="spellEnd"/>
        <w:r w:rsidRPr="00400E6E">
          <w:rPr>
            <w:rStyle w:val="Hervorhebung"/>
            <w:rFonts w:ascii="Arial" w:hAnsi="Arial" w:cs="Arial"/>
            <w:i w:val="0"/>
            <w:sz w:val="18"/>
            <w:szCs w:val="18"/>
            <w:lang w:val="en-US"/>
          </w:rPr>
          <w:t xml:space="preserve">, Emma Nilsson, </w:t>
        </w:r>
        <w:proofErr w:type="spellStart"/>
        <w:r w:rsidRPr="00400E6E">
          <w:rPr>
            <w:rStyle w:val="Hervorhebung"/>
            <w:rFonts w:ascii="Arial" w:hAnsi="Arial" w:cs="Arial"/>
            <w:i w:val="0"/>
            <w:sz w:val="18"/>
            <w:szCs w:val="18"/>
            <w:lang w:val="en-US"/>
          </w:rPr>
          <w:t>Jussi</w:t>
        </w:r>
        <w:proofErr w:type="spellEnd"/>
        <w:r w:rsidRPr="00400E6E">
          <w:rPr>
            <w:rStyle w:val="Hervorhebung"/>
            <w:rFonts w:ascii="Arial" w:hAnsi="Arial" w:cs="Arial"/>
            <w:i w:val="0"/>
            <w:sz w:val="18"/>
            <w:szCs w:val="18"/>
            <w:lang w:val="en-US"/>
          </w:rPr>
          <w:t xml:space="preserve"> </w:t>
        </w:r>
        <w:proofErr w:type="spellStart"/>
        <w:r w:rsidRPr="00400E6E">
          <w:rPr>
            <w:rStyle w:val="Hervorhebung"/>
            <w:rFonts w:ascii="Arial" w:hAnsi="Arial" w:cs="Arial"/>
            <w:i w:val="0"/>
            <w:sz w:val="18"/>
            <w:szCs w:val="18"/>
            <w:lang w:val="en-US"/>
          </w:rPr>
          <w:t>Pihlajamäki</w:t>
        </w:r>
        <w:proofErr w:type="spellEnd"/>
        <w:r w:rsidRPr="00400E6E">
          <w:rPr>
            <w:rStyle w:val="Hervorhebung"/>
            <w:rFonts w:ascii="Arial" w:hAnsi="Arial" w:cs="Arial"/>
            <w:i w:val="0"/>
            <w:sz w:val="18"/>
            <w:szCs w:val="18"/>
            <w:lang w:val="en-US"/>
          </w:rPr>
          <w:t xml:space="preserve">, Charlotte Ling, Philippe </w:t>
        </w:r>
        <w:proofErr w:type="spellStart"/>
        <w:r w:rsidRPr="00400E6E">
          <w:rPr>
            <w:rStyle w:val="Hervorhebung"/>
            <w:rFonts w:ascii="Arial" w:hAnsi="Arial" w:cs="Arial"/>
            <w:i w:val="0"/>
            <w:sz w:val="18"/>
            <w:szCs w:val="18"/>
            <w:lang w:val="en-US"/>
          </w:rPr>
          <w:t>Froguel</w:t>
        </w:r>
        <w:proofErr w:type="spellEnd"/>
        <w:r w:rsidRPr="00400E6E">
          <w:rPr>
            <w:rStyle w:val="Hervorhebung"/>
            <w:rFonts w:ascii="Arial" w:hAnsi="Arial" w:cs="Arial"/>
            <w:i w:val="0"/>
            <w:sz w:val="18"/>
            <w:szCs w:val="18"/>
            <w:lang w:val="en-US"/>
          </w:rPr>
          <w:t xml:space="preserve">, Annette Schürmann and Robert W. </w:t>
        </w:r>
        <w:proofErr w:type="spellStart"/>
        <w:r w:rsidRPr="00400E6E">
          <w:rPr>
            <w:rStyle w:val="Hervorhebung"/>
            <w:rFonts w:ascii="Arial" w:hAnsi="Arial" w:cs="Arial"/>
            <w:i w:val="0"/>
            <w:sz w:val="18"/>
            <w:szCs w:val="18"/>
            <w:lang w:val="en-US"/>
          </w:rPr>
          <w:t>Schwenk</w:t>
        </w:r>
        <w:proofErr w:type="spellEnd"/>
        <w:r w:rsidRPr="00400E6E">
          <w:rPr>
            <w:rStyle w:val="Hervorhebung"/>
            <w:rFonts w:ascii="Arial" w:hAnsi="Arial" w:cs="Arial"/>
            <w:i w:val="0"/>
            <w:sz w:val="18"/>
            <w:szCs w:val="18"/>
            <w:lang w:val="en-US"/>
          </w:rPr>
          <w:t>: Hepatic DPP4 DNA Methylation Associates With Fatty Liver. Diabetes 2017; 66 (1): 25-35.</w:t>
        </w:r>
      </w:hyperlink>
    </w:p>
    <w:p w14:paraId="0AA8683B" w14:textId="77777777" w:rsidR="001634AF" w:rsidRPr="00400E6E" w:rsidRDefault="001634AF" w:rsidP="00324ACF">
      <w:pPr>
        <w:spacing w:line="240" w:lineRule="auto"/>
        <w:jc w:val="both"/>
        <w:rPr>
          <w:rFonts w:ascii="Arial" w:hAnsi="Arial" w:cs="Arial"/>
          <w:sz w:val="18"/>
          <w:szCs w:val="18"/>
          <w:lang w:val="en-US"/>
        </w:rPr>
      </w:pPr>
      <w:r w:rsidRPr="00400E6E">
        <w:rPr>
          <w:rStyle w:val="Fett"/>
          <w:rFonts w:ascii="Arial" w:hAnsi="Arial" w:cs="Arial"/>
          <w:sz w:val="18"/>
          <w:szCs w:val="18"/>
          <w:lang w:val="en-US"/>
        </w:rPr>
        <w:t>Epigenetics</w:t>
      </w:r>
      <w:r w:rsidR="00343A5D" w:rsidRPr="00400E6E">
        <w:rPr>
          <w:rFonts w:ascii="Arial" w:hAnsi="Arial" w:cs="Arial"/>
          <w:sz w:val="18"/>
          <w:szCs w:val="18"/>
          <w:lang w:val="en-US"/>
        </w:rPr>
        <w:t xml:space="preserve"> is a relatively</w:t>
      </w:r>
      <w:r w:rsidR="00C9059C" w:rsidRPr="00400E6E">
        <w:rPr>
          <w:rFonts w:ascii="Arial" w:hAnsi="Arial" w:cs="Arial"/>
          <w:sz w:val="18"/>
          <w:szCs w:val="18"/>
          <w:lang w:val="en-US"/>
        </w:rPr>
        <w:t xml:space="preserve"> </w:t>
      </w:r>
      <w:r w:rsidR="00177245" w:rsidRPr="00400E6E">
        <w:rPr>
          <w:rFonts w:ascii="Arial" w:hAnsi="Arial" w:cs="Arial"/>
          <w:sz w:val="18"/>
          <w:szCs w:val="18"/>
          <w:lang w:val="en-US"/>
        </w:rPr>
        <w:t xml:space="preserve">new </w:t>
      </w:r>
      <w:r w:rsidRPr="00400E6E">
        <w:rPr>
          <w:rFonts w:ascii="Arial" w:hAnsi="Arial" w:cs="Arial"/>
          <w:sz w:val="18"/>
          <w:szCs w:val="18"/>
          <w:lang w:val="en-US"/>
        </w:rPr>
        <w:t xml:space="preserve">field of research. It examines </w:t>
      </w:r>
      <w:r w:rsidR="00A3011F" w:rsidRPr="00400E6E">
        <w:rPr>
          <w:rFonts w:ascii="Arial" w:hAnsi="Arial" w:cs="Arial"/>
          <w:sz w:val="18"/>
          <w:szCs w:val="18"/>
          <w:lang w:val="en-US"/>
        </w:rPr>
        <w:t xml:space="preserve">altered </w:t>
      </w:r>
      <w:r w:rsidRPr="00400E6E">
        <w:rPr>
          <w:rFonts w:ascii="Arial" w:hAnsi="Arial" w:cs="Arial"/>
          <w:sz w:val="18"/>
          <w:szCs w:val="18"/>
          <w:lang w:val="en-US"/>
        </w:rPr>
        <w:t>gene functions that are not caused by a modification in the DNA sequence</w:t>
      </w:r>
      <w:r w:rsidR="00A3011F" w:rsidRPr="00400E6E">
        <w:rPr>
          <w:rFonts w:ascii="Arial" w:hAnsi="Arial" w:cs="Arial"/>
          <w:sz w:val="18"/>
          <w:szCs w:val="18"/>
          <w:lang w:val="en-US"/>
        </w:rPr>
        <w:t>,</w:t>
      </w:r>
      <w:r w:rsidRPr="00400E6E">
        <w:rPr>
          <w:rFonts w:ascii="Arial" w:hAnsi="Arial" w:cs="Arial"/>
          <w:sz w:val="18"/>
          <w:szCs w:val="18"/>
          <w:lang w:val="en-US"/>
        </w:rPr>
        <w:t xml:space="preserve"> but can still be inherited. Recent studies </w:t>
      </w:r>
      <w:r w:rsidR="00A3011F" w:rsidRPr="00400E6E">
        <w:rPr>
          <w:rFonts w:ascii="Arial" w:hAnsi="Arial" w:cs="Arial"/>
          <w:sz w:val="18"/>
          <w:szCs w:val="18"/>
          <w:lang w:val="en-US"/>
        </w:rPr>
        <w:t xml:space="preserve">have increasingly suggested </w:t>
      </w:r>
      <w:r w:rsidRPr="00400E6E">
        <w:rPr>
          <w:rFonts w:ascii="Arial" w:hAnsi="Arial" w:cs="Arial"/>
          <w:sz w:val="18"/>
          <w:szCs w:val="18"/>
          <w:lang w:val="en-US"/>
        </w:rPr>
        <w:t>that nutrition as an environmental factor</w:t>
      </w:r>
      <w:r w:rsidR="00A3011F" w:rsidRPr="00400E6E">
        <w:rPr>
          <w:rFonts w:ascii="Arial" w:hAnsi="Arial" w:cs="Arial"/>
          <w:sz w:val="18"/>
          <w:szCs w:val="18"/>
          <w:lang w:val="en-US"/>
        </w:rPr>
        <w:t xml:space="preserve"> can also have a lasting effect on the activity of genes</w:t>
      </w:r>
      <w:r w:rsidRPr="00400E6E">
        <w:rPr>
          <w:rFonts w:ascii="Arial" w:hAnsi="Arial" w:cs="Arial"/>
          <w:sz w:val="18"/>
          <w:szCs w:val="18"/>
          <w:lang w:val="en-US"/>
        </w:rPr>
        <w:t xml:space="preserve">, e.g. through chemical </w:t>
      </w:r>
      <w:r w:rsidRPr="00400E6E">
        <w:rPr>
          <w:rFonts w:ascii="Arial" w:hAnsi="Arial" w:cs="Arial"/>
          <w:b/>
          <w:sz w:val="18"/>
          <w:szCs w:val="18"/>
          <w:lang w:val="en-US"/>
        </w:rPr>
        <w:t>(epigenetic) modifications</w:t>
      </w:r>
      <w:r w:rsidRPr="00400E6E">
        <w:rPr>
          <w:rFonts w:ascii="Arial" w:hAnsi="Arial" w:cs="Arial"/>
          <w:sz w:val="18"/>
          <w:szCs w:val="18"/>
          <w:lang w:val="en-US"/>
        </w:rPr>
        <w:t xml:space="preserve"> in the DNA </w:t>
      </w:r>
      <w:r w:rsidR="007C6E3B" w:rsidRPr="00400E6E">
        <w:rPr>
          <w:rFonts w:ascii="Arial" w:hAnsi="Arial" w:cs="Arial"/>
          <w:sz w:val="18"/>
          <w:szCs w:val="18"/>
          <w:lang w:val="en-US"/>
        </w:rPr>
        <w:t>molecules</w:t>
      </w:r>
      <w:r w:rsidRPr="00400E6E">
        <w:rPr>
          <w:rFonts w:ascii="Arial" w:hAnsi="Arial" w:cs="Arial"/>
          <w:sz w:val="18"/>
          <w:szCs w:val="18"/>
          <w:lang w:val="en-US"/>
        </w:rPr>
        <w:t xml:space="preserve">. This also includes </w:t>
      </w:r>
      <w:r w:rsidRPr="00400E6E">
        <w:rPr>
          <w:rStyle w:val="Fett"/>
          <w:rFonts w:ascii="Arial" w:hAnsi="Arial" w:cs="Arial"/>
          <w:sz w:val="18"/>
          <w:szCs w:val="18"/>
          <w:lang w:val="en-US"/>
        </w:rPr>
        <w:t>methylations</w:t>
      </w:r>
      <w:r w:rsidRPr="00400E6E">
        <w:rPr>
          <w:rFonts w:ascii="Arial" w:hAnsi="Arial" w:cs="Arial"/>
          <w:sz w:val="18"/>
          <w:szCs w:val="18"/>
          <w:lang w:val="en-US"/>
        </w:rPr>
        <w:t xml:space="preserve">. </w:t>
      </w:r>
      <w:r w:rsidR="00C87797" w:rsidRPr="00400E6E">
        <w:rPr>
          <w:rFonts w:ascii="Arial" w:hAnsi="Arial" w:cs="Arial"/>
          <w:sz w:val="18"/>
          <w:szCs w:val="18"/>
          <w:lang w:val="en-US"/>
        </w:rPr>
        <w:t xml:space="preserve">These </w:t>
      </w:r>
      <w:r w:rsidRPr="00400E6E">
        <w:rPr>
          <w:rFonts w:ascii="Arial" w:hAnsi="Arial" w:cs="Arial"/>
          <w:sz w:val="18"/>
          <w:szCs w:val="18"/>
          <w:lang w:val="en-US"/>
        </w:rPr>
        <w:t xml:space="preserve">occur when methyl groups bind to the DNA. This </w:t>
      </w:r>
      <w:r w:rsidR="007C6E3B" w:rsidRPr="00400E6E">
        <w:rPr>
          <w:rFonts w:ascii="Arial" w:hAnsi="Arial" w:cs="Arial"/>
          <w:sz w:val="18"/>
          <w:szCs w:val="18"/>
          <w:lang w:val="en-US"/>
        </w:rPr>
        <w:t xml:space="preserve">can decrease or increase </w:t>
      </w:r>
      <w:r w:rsidR="00343A5D" w:rsidRPr="00400E6E">
        <w:rPr>
          <w:rFonts w:ascii="Arial" w:hAnsi="Arial" w:cs="Arial"/>
          <w:sz w:val="18"/>
          <w:szCs w:val="18"/>
          <w:lang w:val="en-US"/>
        </w:rPr>
        <w:t>the activation of the genes</w:t>
      </w:r>
      <w:r w:rsidRPr="00400E6E">
        <w:rPr>
          <w:rFonts w:ascii="Arial" w:hAnsi="Arial" w:cs="Arial"/>
          <w:sz w:val="18"/>
          <w:szCs w:val="18"/>
          <w:lang w:val="en-US"/>
        </w:rPr>
        <w:t xml:space="preserve">. The direct methylation of the DNA </w:t>
      </w:r>
      <w:r w:rsidR="007C6E3B" w:rsidRPr="00400E6E">
        <w:rPr>
          <w:rFonts w:ascii="Arial" w:hAnsi="Arial" w:cs="Arial"/>
          <w:sz w:val="18"/>
          <w:szCs w:val="18"/>
          <w:lang w:val="en-US"/>
        </w:rPr>
        <w:t>can modify</w:t>
      </w:r>
      <w:r w:rsidRPr="00400E6E">
        <w:rPr>
          <w:rFonts w:ascii="Arial" w:hAnsi="Arial" w:cs="Arial"/>
          <w:sz w:val="18"/>
          <w:szCs w:val="18"/>
          <w:lang w:val="en-US"/>
        </w:rPr>
        <w:t xml:space="preserve"> the gene expression permanently</w:t>
      </w:r>
      <w:r w:rsidR="00CC2F29" w:rsidRPr="00400E6E">
        <w:rPr>
          <w:rFonts w:ascii="Arial" w:hAnsi="Arial" w:cs="Arial"/>
          <w:sz w:val="18"/>
          <w:szCs w:val="18"/>
          <w:lang w:val="en-US"/>
        </w:rPr>
        <w:t xml:space="preserve"> when it occurs in specific control regions </w:t>
      </w:r>
      <w:r w:rsidR="00343A5D" w:rsidRPr="00400E6E">
        <w:rPr>
          <w:rFonts w:ascii="Arial" w:hAnsi="Arial" w:cs="Arial"/>
          <w:sz w:val="18"/>
          <w:szCs w:val="18"/>
          <w:lang w:val="en-US"/>
        </w:rPr>
        <w:t xml:space="preserve">of genes (so-called </w:t>
      </w:r>
      <w:r w:rsidR="00FC78D2" w:rsidRPr="00400E6E">
        <w:rPr>
          <w:rFonts w:ascii="Arial" w:hAnsi="Arial" w:cs="Arial"/>
          <w:sz w:val="18"/>
          <w:szCs w:val="18"/>
          <w:lang w:val="en-US"/>
        </w:rPr>
        <w:t>“</w:t>
      </w:r>
      <w:proofErr w:type="spellStart"/>
      <w:r w:rsidR="00343A5D" w:rsidRPr="00400E6E">
        <w:rPr>
          <w:rFonts w:ascii="Arial" w:hAnsi="Arial" w:cs="Arial"/>
          <w:sz w:val="18"/>
          <w:szCs w:val="18"/>
          <w:lang w:val="en-US"/>
        </w:rPr>
        <w:t>CpG</w:t>
      </w:r>
      <w:proofErr w:type="spellEnd"/>
      <w:r w:rsidR="00343A5D" w:rsidRPr="00400E6E">
        <w:rPr>
          <w:rFonts w:ascii="Arial" w:hAnsi="Arial" w:cs="Arial"/>
          <w:sz w:val="18"/>
          <w:szCs w:val="18"/>
          <w:lang w:val="en-US"/>
        </w:rPr>
        <w:t xml:space="preserve"> islets</w:t>
      </w:r>
      <w:r w:rsidR="00FC78D2" w:rsidRPr="00400E6E">
        <w:rPr>
          <w:rFonts w:ascii="Arial" w:hAnsi="Arial" w:cs="Arial"/>
          <w:sz w:val="18"/>
          <w:szCs w:val="18"/>
          <w:lang w:val="en-US"/>
        </w:rPr>
        <w:t>”</w:t>
      </w:r>
      <w:r w:rsidR="00343A5D" w:rsidRPr="00400E6E">
        <w:rPr>
          <w:rFonts w:ascii="Arial" w:hAnsi="Arial" w:cs="Arial"/>
          <w:sz w:val="18"/>
          <w:szCs w:val="18"/>
          <w:lang w:val="en-US"/>
        </w:rPr>
        <w:t>)</w:t>
      </w:r>
      <w:r w:rsidRPr="00400E6E">
        <w:rPr>
          <w:rFonts w:ascii="Arial" w:hAnsi="Arial" w:cs="Arial"/>
          <w:sz w:val="18"/>
          <w:szCs w:val="18"/>
          <w:lang w:val="en-US"/>
        </w:rPr>
        <w:t>, which were made accessible through the modification of the histones.</w:t>
      </w:r>
    </w:p>
    <w:p w14:paraId="79B34438" w14:textId="77777777" w:rsidR="00D36539" w:rsidRPr="00400E6E" w:rsidRDefault="00D36539" w:rsidP="00BF5F33">
      <w:pPr>
        <w:shd w:val="clear" w:color="auto" w:fill="FFFFFF"/>
        <w:spacing w:after="0" w:line="240" w:lineRule="auto"/>
        <w:jc w:val="both"/>
        <w:rPr>
          <w:rFonts w:ascii="Arial" w:eastAsia="Times New Roman" w:hAnsi="Arial" w:cs="Arial"/>
          <w:sz w:val="16"/>
          <w:szCs w:val="16"/>
          <w:lang w:val="en-US"/>
        </w:rPr>
      </w:pPr>
    </w:p>
    <w:p w14:paraId="6D4D1FA9" w14:textId="77777777" w:rsidR="00BF5F33" w:rsidRPr="00400E6E" w:rsidRDefault="00BF5F33" w:rsidP="00BF5F33">
      <w:pPr>
        <w:shd w:val="clear" w:color="auto" w:fill="FFFFFF"/>
        <w:spacing w:after="0" w:line="240" w:lineRule="auto"/>
        <w:jc w:val="both"/>
        <w:rPr>
          <w:rFonts w:ascii="Arial" w:hAnsi="Arial" w:cs="Arial"/>
          <w:sz w:val="16"/>
          <w:szCs w:val="16"/>
          <w:lang w:val="en-US"/>
        </w:rPr>
      </w:pPr>
      <w:r w:rsidRPr="00400E6E">
        <w:rPr>
          <w:rFonts w:ascii="Arial" w:hAnsi="Arial"/>
          <w:sz w:val="16"/>
          <w:lang w:val="en-US"/>
        </w:rPr>
        <w:t xml:space="preserve">The </w:t>
      </w:r>
      <w:r w:rsidRPr="00400E6E">
        <w:rPr>
          <w:rFonts w:ascii="Arial" w:hAnsi="Arial"/>
          <w:b/>
          <w:sz w:val="16"/>
          <w:lang w:val="en-US"/>
        </w:rPr>
        <w:t>German Institute of Human Nutrition (DIfE)</w:t>
      </w:r>
      <w:r w:rsidRPr="00400E6E">
        <w:rPr>
          <w:rFonts w:ascii="Arial" w:hAnsi="Arial"/>
          <w:sz w:val="16"/>
          <w:lang w:val="en-US"/>
        </w:rPr>
        <w:t xml:space="preserve"> is a member of the Leibniz Association. It investigates the causes of diet-related diseases in order to develop new strategies for prevention, treatment and diet recommendations. Its main research includes the causes and consequences of the metabolic syndrome, a combination of adiposity (obesity), hypertension (high blood pressure), insulin resistance and fat metabolism disorder; the role of diet for healthy aging; as well as the biological bases of food selection and dietary behavior. </w:t>
      </w:r>
      <w:r w:rsidRPr="00400E6E">
        <w:rPr>
          <w:rFonts w:ascii="Arial" w:hAnsi="Arial"/>
          <w:color w:val="000000" w:themeColor="text1"/>
          <w:sz w:val="16"/>
          <w:lang w:val="en-US"/>
        </w:rPr>
        <w:t xml:space="preserve">More information can be found at: </w:t>
      </w:r>
      <w:hyperlink r:id="rId11">
        <w:r w:rsidRPr="00400E6E">
          <w:rPr>
            <w:rStyle w:val="Hyperlink"/>
            <w:rFonts w:ascii="Arial" w:hAnsi="Arial"/>
            <w:sz w:val="16"/>
            <w:lang w:val="en-US"/>
          </w:rPr>
          <w:t>www.dife.de</w:t>
        </w:r>
      </w:hyperlink>
      <w:r w:rsidRPr="00400E6E">
        <w:rPr>
          <w:rFonts w:ascii="Arial" w:hAnsi="Arial"/>
          <w:color w:val="000000" w:themeColor="text1"/>
          <w:sz w:val="16"/>
          <w:lang w:val="en-US"/>
        </w:rPr>
        <w:t xml:space="preserve">. </w:t>
      </w:r>
      <w:r w:rsidRPr="00400E6E">
        <w:rPr>
          <w:rFonts w:ascii="Arial" w:hAnsi="Arial"/>
          <w:sz w:val="16"/>
          <w:lang w:val="en-US"/>
        </w:rPr>
        <w:t xml:space="preserve">The DIfE is also a partner of the </w:t>
      </w:r>
      <w:r w:rsidRPr="00400E6E">
        <w:rPr>
          <w:rFonts w:ascii="Arial" w:hAnsi="Arial"/>
          <w:b/>
          <w:sz w:val="16"/>
          <w:lang w:val="en-US"/>
        </w:rPr>
        <w:t>German Center for Diabetes Research (DZD)</w:t>
      </w:r>
      <w:r w:rsidRPr="00400E6E">
        <w:rPr>
          <w:rFonts w:ascii="Arial" w:hAnsi="Arial"/>
          <w:sz w:val="16"/>
          <w:lang w:val="en-US"/>
        </w:rPr>
        <w:t xml:space="preserve">, funded by the Federal Ministry of Education and Research (BMBF) in 2009. More information on DZD is available at:  </w:t>
      </w:r>
      <w:hyperlink r:id="rId12">
        <w:r w:rsidRPr="00400E6E">
          <w:rPr>
            <w:rStyle w:val="Hyperlink"/>
            <w:rFonts w:ascii="Arial" w:hAnsi="Arial"/>
            <w:sz w:val="16"/>
            <w:lang w:val="en-US"/>
          </w:rPr>
          <w:t>www.dzd-ev.de</w:t>
        </w:r>
      </w:hyperlink>
      <w:r w:rsidRPr="00400E6E">
        <w:rPr>
          <w:rFonts w:ascii="Arial" w:hAnsi="Arial"/>
          <w:sz w:val="16"/>
          <w:lang w:val="en-US"/>
        </w:rPr>
        <w:t xml:space="preserve">. </w:t>
      </w:r>
    </w:p>
    <w:p w14:paraId="42C49865" w14:textId="77777777" w:rsidR="00BF5F33" w:rsidRPr="00400E6E" w:rsidRDefault="00BF5F33" w:rsidP="00BF5F33">
      <w:pPr>
        <w:shd w:val="clear" w:color="auto" w:fill="FFFFFF"/>
        <w:spacing w:after="0" w:line="240" w:lineRule="auto"/>
        <w:jc w:val="both"/>
        <w:rPr>
          <w:rFonts w:ascii="Arial" w:hAnsi="Arial" w:cs="Arial"/>
          <w:sz w:val="16"/>
          <w:szCs w:val="16"/>
          <w:lang w:val="en-US"/>
        </w:rPr>
      </w:pPr>
    </w:p>
    <w:p w14:paraId="0B173A3B" w14:textId="77777777" w:rsidR="00782A54" w:rsidRPr="002A4DCB" w:rsidRDefault="00782A54" w:rsidP="001D02D0">
      <w:pPr>
        <w:spacing w:line="240" w:lineRule="auto"/>
        <w:jc w:val="both"/>
        <w:rPr>
          <w:rFonts w:ascii="Arial" w:eastAsia="Times New Roman" w:hAnsi="Arial" w:cs="Arial"/>
          <w:color w:val="000000" w:themeColor="text1"/>
          <w:sz w:val="16"/>
          <w:szCs w:val="16"/>
        </w:rPr>
      </w:pPr>
      <w:r w:rsidRPr="00400E6E">
        <w:rPr>
          <w:rFonts w:ascii="Arial" w:hAnsi="Arial"/>
          <w:sz w:val="16"/>
          <w:lang w:val="en-US"/>
        </w:rPr>
        <w:t xml:space="preserve">The </w:t>
      </w:r>
      <w:r w:rsidRPr="00400E6E">
        <w:rPr>
          <w:rFonts w:ascii="Arial" w:hAnsi="Arial"/>
          <w:b/>
          <w:sz w:val="16"/>
          <w:lang w:val="en-US"/>
        </w:rPr>
        <w:t>Leibniz Association</w:t>
      </w:r>
      <w:r w:rsidRPr="00400E6E">
        <w:rPr>
          <w:rFonts w:ascii="Arial" w:hAnsi="Arial"/>
          <w:sz w:val="16"/>
          <w:lang w:val="en-US"/>
        </w:rPr>
        <w:t xml:space="preserve"> links 91 independent research institutes of the natural sciences, engineering, environmental sciences, economics, regional planning and social sciences clear up to the humanities. The Leibniz Institutes are dedicated to issues of societal, economic and ecological relevance. They conduct knowledge-oriented research as well as application-oriented research – also within the framework of overarching Leibniz research associations – or maintain scientific infrastructures and provide research-related services. The Leibniz Association puts an emphasis on knowledge transfer, especially with the Leibniz research museums. It advises and informs policy-makers, scientists, industry and the public. Leibniz Institutes work in close cooperation with universities – for example, in the form of Leibniz science campuses – with industry and other partners in Germany and abroad. They are subject to transparent and independent assessment reviews.  Due to their importance for Germany as a whole, the German federal government and the federal states jointly fund the Leibniz Association. The Leibniz Institutes have around 18,600 employees, among them 9,500 scientists. The total budget of the Institutes is more than EUR 1.7 billion.</w:t>
      </w:r>
      <w:r w:rsidRPr="00400E6E">
        <w:rPr>
          <w:rFonts w:ascii="Arial" w:hAnsi="Arial"/>
          <w:color w:val="000000" w:themeColor="text1"/>
          <w:sz w:val="16"/>
          <w:lang w:val="en-US"/>
        </w:rPr>
        <w:t xml:space="preserve"> </w:t>
      </w:r>
      <w:r w:rsidRPr="002A4DCB">
        <w:rPr>
          <w:rFonts w:ascii="Arial" w:hAnsi="Arial"/>
          <w:color w:val="000000" w:themeColor="text1"/>
          <w:sz w:val="16"/>
        </w:rPr>
        <w:t xml:space="preserve">More </w:t>
      </w:r>
      <w:proofErr w:type="spellStart"/>
      <w:r w:rsidRPr="002A4DCB">
        <w:rPr>
          <w:rFonts w:ascii="Arial" w:hAnsi="Arial"/>
          <w:color w:val="000000" w:themeColor="text1"/>
          <w:sz w:val="16"/>
        </w:rPr>
        <w:t>information</w:t>
      </w:r>
      <w:proofErr w:type="spellEnd"/>
      <w:r w:rsidRPr="002A4DCB">
        <w:rPr>
          <w:rFonts w:ascii="Arial" w:hAnsi="Arial"/>
          <w:color w:val="000000" w:themeColor="text1"/>
          <w:sz w:val="16"/>
        </w:rPr>
        <w:t xml:space="preserve"> at: </w:t>
      </w:r>
      <w:hyperlink r:id="rId13">
        <w:r w:rsidRPr="002A4DCB">
          <w:rPr>
            <w:rStyle w:val="Hyperlink"/>
            <w:rFonts w:ascii="Arial" w:hAnsi="Arial"/>
            <w:sz w:val="16"/>
          </w:rPr>
          <w:t>www.leibniz-gem</w:t>
        </w:r>
        <w:r w:rsidR="002C1DF2" w:rsidRPr="002A4DCB">
          <w:rPr>
            <w:rStyle w:val="Hyperlink"/>
            <w:rFonts w:ascii="Arial" w:hAnsi="Arial"/>
            <w:sz w:val="16"/>
          </w:rPr>
          <w:t>ei</w:t>
        </w:r>
        <w:r w:rsidRPr="002A4DCB">
          <w:rPr>
            <w:rStyle w:val="Hyperlink"/>
            <w:rFonts w:ascii="Arial" w:hAnsi="Arial"/>
            <w:sz w:val="16"/>
          </w:rPr>
          <w:t>nschaft.de</w:t>
        </w:r>
      </w:hyperlink>
      <w:r w:rsidRPr="002A4DCB">
        <w:rPr>
          <w:rFonts w:ascii="Arial" w:hAnsi="Arial"/>
          <w:color w:val="000000" w:themeColor="text1"/>
          <w:sz w:val="16"/>
        </w:rPr>
        <w:t>.</w:t>
      </w:r>
    </w:p>
    <w:p w14:paraId="15218D41" w14:textId="77777777" w:rsidR="00D36539" w:rsidRPr="002A4DCB" w:rsidRDefault="00D36539" w:rsidP="00BF5F33">
      <w:pPr>
        <w:shd w:val="clear" w:color="auto" w:fill="FFFFFF"/>
        <w:spacing w:after="0" w:line="240" w:lineRule="auto"/>
        <w:jc w:val="both"/>
        <w:rPr>
          <w:rFonts w:ascii="Arial" w:eastAsia="Times New Roman" w:hAnsi="Arial" w:cs="Arial"/>
          <w:color w:val="000000" w:themeColor="text1"/>
          <w:sz w:val="18"/>
          <w:szCs w:val="18"/>
        </w:rPr>
      </w:pPr>
    </w:p>
    <w:p w14:paraId="4334A358" w14:textId="77777777" w:rsidR="00D36539" w:rsidRPr="002A4DCB" w:rsidRDefault="00D36539" w:rsidP="00BF5F33">
      <w:pPr>
        <w:shd w:val="clear" w:color="auto" w:fill="FFFFFF"/>
        <w:spacing w:after="0" w:line="240" w:lineRule="auto"/>
        <w:jc w:val="both"/>
        <w:rPr>
          <w:rFonts w:ascii="Arial" w:eastAsia="Times New Roman" w:hAnsi="Arial" w:cs="Arial"/>
          <w:color w:val="000000" w:themeColor="text1"/>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138"/>
        <w:gridCol w:w="540"/>
        <w:gridCol w:w="2494"/>
      </w:tblGrid>
      <w:tr w:rsidR="00142799" w:rsidRPr="002A4DCB" w14:paraId="46A8029F" w14:textId="77777777" w:rsidTr="001A017A">
        <w:tc>
          <w:tcPr>
            <w:tcW w:w="3510" w:type="dxa"/>
          </w:tcPr>
          <w:p w14:paraId="556B51AA" w14:textId="77777777" w:rsidR="00142799" w:rsidRPr="00400E6E" w:rsidRDefault="00142799" w:rsidP="002C7DE8">
            <w:pPr>
              <w:outlineLvl w:val="1"/>
              <w:rPr>
                <w:rFonts w:ascii="Arial" w:hAnsi="Arial" w:cs="Arial"/>
                <w:b/>
                <w:sz w:val="16"/>
                <w:szCs w:val="16"/>
                <w:lang w:val="en-US"/>
              </w:rPr>
            </w:pPr>
            <w:r w:rsidRPr="00400E6E">
              <w:rPr>
                <w:rFonts w:ascii="Arial" w:hAnsi="Arial"/>
                <w:b/>
                <w:sz w:val="16"/>
                <w:lang w:val="en-US"/>
              </w:rPr>
              <w:t>Contact:</w:t>
            </w:r>
          </w:p>
          <w:p w14:paraId="1128D9C7" w14:textId="77777777" w:rsidR="00142799" w:rsidRPr="00400E6E" w:rsidRDefault="00142799" w:rsidP="002C7DE8">
            <w:pPr>
              <w:outlineLvl w:val="1"/>
              <w:rPr>
                <w:rFonts w:ascii="Arial" w:hAnsi="Arial" w:cs="Arial"/>
                <w:sz w:val="16"/>
                <w:szCs w:val="16"/>
                <w:lang w:val="en-US"/>
              </w:rPr>
            </w:pPr>
          </w:p>
          <w:p w14:paraId="673753CC" w14:textId="77777777" w:rsidR="00142799" w:rsidRPr="00400E6E" w:rsidRDefault="00142799" w:rsidP="002C7DE8">
            <w:pPr>
              <w:outlineLvl w:val="1"/>
              <w:rPr>
                <w:rFonts w:ascii="Arial" w:hAnsi="Arial" w:cs="Arial"/>
                <w:sz w:val="16"/>
                <w:szCs w:val="16"/>
                <w:lang w:val="en-US"/>
              </w:rPr>
            </w:pPr>
            <w:r w:rsidRPr="00400E6E">
              <w:rPr>
                <w:rFonts w:ascii="Arial" w:hAnsi="Arial"/>
                <w:sz w:val="16"/>
                <w:lang w:val="en-US"/>
              </w:rPr>
              <w:t>Prof. Dr. Annette Schürmann</w:t>
            </w:r>
          </w:p>
          <w:p w14:paraId="5096B544" w14:textId="77777777" w:rsidR="001A017A" w:rsidRPr="00400E6E" w:rsidRDefault="00142799" w:rsidP="002C7DE8">
            <w:pPr>
              <w:outlineLvl w:val="1"/>
              <w:rPr>
                <w:rFonts w:ascii="Arial" w:hAnsi="Arial"/>
                <w:sz w:val="16"/>
                <w:lang w:val="en-US"/>
              </w:rPr>
            </w:pPr>
            <w:r w:rsidRPr="00400E6E">
              <w:rPr>
                <w:rFonts w:ascii="Arial" w:hAnsi="Arial"/>
                <w:sz w:val="16"/>
                <w:lang w:val="en-US"/>
              </w:rPr>
              <w:t xml:space="preserve">Experimental </w:t>
            </w:r>
            <w:proofErr w:type="spellStart"/>
            <w:r w:rsidRPr="00400E6E">
              <w:rPr>
                <w:rFonts w:ascii="Arial" w:hAnsi="Arial"/>
                <w:sz w:val="16"/>
                <w:lang w:val="en-US"/>
              </w:rPr>
              <w:t>Diabetology</w:t>
            </w:r>
            <w:proofErr w:type="spellEnd"/>
            <w:r w:rsidR="001A017A" w:rsidRPr="00400E6E">
              <w:rPr>
                <w:rFonts w:ascii="Arial" w:hAnsi="Arial" w:cs="Arial"/>
                <w:sz w:val="16"/>
                <w:szCs w:val="16"/>
                <w:lang w:val="en-US"/>
              </w:rPr>
              <w:t xml:space="preserve"> </w:t>
            </w:r>
            <w:r w:rsidR="001A017A" w:rsidRPr="00400E6E">
              <w:rPr>
                <w:rFonts w:ascii="Arial" w:hAnsi="Arial"/>
                <w:sz w:val="16"/>
                <w:lang w:val="en-US"/>
              </w:rPr>
              <w:t>department</w:t>
            </w:r>
          </w:p>
          <w:p w14:paraId="40B4CAB8" w14:textId="77777777" w:rsidR="00142799" w:rsidRPr="002A4DCB" w:rsidRDefault="00142799" w:rsidP="002C7DE8">
            <w:pPr>
              <w:outlineLvl w:val="1"/>
              <w:rPr>
                <w:rFonts w:ascii="Arial" w:hAnsi="Arial" w:cs="Arial"/>
                <w:sz w:val="16"/>
                <w:szCs w:val="16"/>
              </w:rPr>
            </w:pPr>
            <w:r w:rsidRPr="002A4DCB">
              <w:rPr>
                <w:rFonts w:ascii="Arial" w:hAnsi="Arial"/>
                <w:sz w:val="16"/>
              </w:rPr>
              <w:t xml:space="preserve">German Institute </w:t>
            </w:r>
            <w:proofErr w:type="spellStart"/>
            <w:r w:rsidRPr="002A4DCB">
              <w:rPr>
                <w:rFonts w:ascii="Arial" w:hAnsi="Arial"/>
                <w:sz w:val="16"/>
              </w:rPr>
              <w:t>of</w:t>
            </w:r>
            <w:proofErr w:type="spellEnd"/>
            <w:r w:rsidRPr="002A4DCB">
              <w:rPr>
                <w:rFonts w:ascii="Arial" w:hAnsi="Arial"/>
                <w:sz w:val="16"/>
              </w:rPr>
              <w:t xml:space="preserve"> Human Nutrition</w:t>
            </w:r>
          </w:p>
          <w:p w14:paraId="72D1C696" w14:textId="77777777" w:rsidR="00142799" w:rsidRPr="002A4DCB" w:rsidRDefault="003A3C4F" w:rsidP="002C7DE8">
            <w:pPr>
              <w:outlineLvl w:val="1"/>
              <w:rPr>
                <w:rFonts w:ascii="Arial" w:hAnsi="Arial" w:cs="Arial"/>
                <w:sz w:val="16"/>
                <w:szCs w:val="16"/>
              </w:rPr>
            </w:pPr>
            <w:r w:rsidRPr="002A4DCB">
              <w:rPr>
                <w:rFonts w:ascii="Arial" w:hAnsi="Arial"/>
                <w:sz w:val="16"/>
              </w:rPr>
              <w:t>Potsdam-</w:t>
            </w:r>
            <w:proofErr w:type="spellStart"/>
            <w:r w:rsidRPr="002A4DCB">
              <w:rPr>
                <w:rFonts w:ascii="Arial" w:hAnsi="Arial"/>
                <w:sz w:val="16"/>
              </w:rPr>
              <w:t>Rehbrue</w:t>
            </w:r>
            <w:r w:rsidR="00142799" w:rsidRPr="002A4DCB">
              <w:rPr>
                <w:rFonts w:ascii="Arial" w:hAnsi="Arial"/>
                <w:sz w:val="16"/>
              </w:rPr>
              <w:t>cke</w:t>
            </w:r>
            <w:proofErr w:type="spellEnd"/>
            <w:r w:rsidR="00142799" w:rsidRPr="002A4DCB">
              <w:rPr>
                <w:rFonts w:ascii="Arial" w:hAnsi="Arial"/>
                <w:sz w:val="16"/>
              </w:rPr>
              <w:t xml:space="preserve"> (DIfE)</w:t>
            </w:r>
          </w:p>
          <w:p w14:paraId="74BC6F36" w14:textId="77777777" w:rsidR="00142799" w:rsidRPr="002A4DCB" w:rsidRDefault="00142799" w:rsidP="002C7DE8">
            <w:pPr>
              <w:outlineLvl w:val="1"/>
              <w:rPr>
                <w:rFonts w:ascii="Arial" w:hAnsi="Arial" w:cs="Arial"/>
                <w:sz w:val="16"/>
                <w:szCs w:val="16"/>
              </w:rPr>
            </w:pPr>
            <w:r w:rsidRPr="002A4DCB">
              <w:rPr>
                <w:rFonts w:ascii="Arial" w:hAnsi="Arial"/>
                <w:sz w:val="16"/>
              </w:rPr>
              <w:t>Arthur-</w:t>
            </w:r>
            <w:proofErr w:type="spellStart"/>
            <w:r w:rsidRPr="002A4DCB">
              <w:rPr>
                <w:rFonts w:ascii="Arial" w:hAnsi="Arial"/>
                <w:sz w:val="16"/>
              </w:rPr>
              <w:t>Scheunert</w:t>
            </w:r>
            <w:proofErr w:type="spellEnd"/>
            <w:r w:rsidRPr="002A4DCB">
              <w:rPr>
                <w:rFonts w:ascii="Arial" w:hAnsi="Arial"/>
                <w:sz w:val="16"/>
              </w:rPr>
              <w:t>-Allee 114-116</w:t>
            </w:r>
          </w:p>
          <w:p w14:paraId="7C035B3B" w14:textId="77777777" w:rsidR="00142799" w:rsidRPr="002A4DCB" w:rsidRDefault="00142799" w:rsidP="002C7DE8">
            <w:pPr>
              <w:outlineLvl w:val="1"/>
              <w:rPr>
                <w:rFonts w:ascii="Arial" w:hAnsi="Arial" w:cs="Arial"/>
                <w:sz w:val="16"/>
                <w:szCs w:val="16"/>
              </w:rPr>
            </w:pPr>
            <w:r w:rsidRPr="002A4DCB">
              <w:rPr>
                <w:rFonts w:ascii="Arial" w:hAnsi="Arial"/>
                <w:sz w:val="16"/>
              </w:rPr>
              <w:t xml:space="preserve">14558 </w:t>
            </w:r>
            <w:proofErr w:type="spellStart"/>
            <w:r w:rsidRPr="002A4DCB">
              <w:rPr>
                <w:rFonts w:ascii="Arial" w:hAnsi="Arial"/>
                <w:sz w:val="16"/>
              </w:rPr>
              <w:t>Nuthetal</w:t>
            </w:r>
            <w:proofErr w:type="spellEnd"/>
            <w:r w:rsidRPr="002A4DCB">
              <w:rPr>
                <w:rFonts w:ascii="Arial" w:hAnsi="Arial"/>
                <w:sz w:val="16"/>
              </w:rPr>
              <w:t>, Germany</w:t>
            </w:r>
          </w:p>
          <w:p w14:paraId="27CFE6F0" w14:textId="77777777" w:rsidR="00142799" w:rsidRPr="002A4DCB" w:rsidRDefault="00142799" w:rsidP="002C7DE8">
            <w:pPr>
              <w:outlineLvl w:val="1"/>
              <w:rPr>
                <w:rFonts w:ascii="Arial" w:hAnsi="Arial" w:cs="Arial"/>
                <w:sz w:val="16"/>
                <w:szCs w:val="16"/>
              </w:rPr>
            </w:pPr>
            <w:r w:rsidRPr="002A4DCB">
              <w:rPr>
                <w:rFonts w:ascii="Arial" w:hAnsi="Arial"/>
                <w:sz w:val="16"/>
              </w:rPr>
              <w:t>Tel.: +49 (0)33200 88-2368</w:t>
            </w:r>
          </w:p>
          <w:p w14:paraId="6DDB4C71" w14:textId="77777777" w:rsidR="00142799" w:rsidRPr="002A4DCB" w:rsidRDefault="00142799" w:rsidP="002C7DE8">
            <w:pPr>
              <w:outlineLvl w:val="1"/>
              <w:rPr>
                <w:rFonts w:ascii="Arial" w:hAnsi="Arial" w:cs="Arial"/>
                <w:sz w:val="16"/>
                <w:szCs w:val="16"/>
              </w:rPr>
            </w:pPr>
            <w:proofErr w:type="spellStart"/>
            <w:r w:rsidRPr="002A4DCB">
              <w:rPr>
                <w:rFonts w:ascii="Arial" w:hAnsi="Arial"/>
                <w:sz w:val="16"/>
              </w:rPr>
              <w:t>E-mail</w:t>
            </w:r>
            <w:proofErr w:type="spellEnd"/>
            <w:r w:rsidRPr="002A4DCB">
              <w:rPr>
                <w:rFonts w:ascii="Arial" w:hAnsi="Arial"/>
                <w:sz w:val="16"/>
              </w:rPr>
              <w:t xml:space="preserve">: </w:t>
            </w:r>
            <w:hyperlink r:id="rId14">
              <w:r w:rsidRPr="002A4DCB">
                <w:rPr>
                  <w:rStyle w:val="Hyperlink"/>
                  <w:rFonts w:ascii="Arial" w:hAnsi="Arial"/>
                  <w:sz w:val="16"/>
                </w:rPr>
                <w:t>schuermann@dife.de</w:t>
              </w:r>
            </w:hyperlink>
            <w:r w:rsidRPr="002A4DCB">
              <w:rPr>
                <w:rFonts w:ascii="Arial" w:hAnsi="Arial"/>
                <w:sz w:val="16"/>
              </w:rPr>
              <w:t xml:space="preserve"> </w:t>
            </w:r>
          </w:p>
          <w:p w14:paraId="1110814A" w14:textId="77777777" w:rsidR="00142799" w:rsidRPr="002A4DCB" w:rsidRDefault="00142799" w:rsidP="002C7DE8">
            <w:pPr>
              <w:outlineLvl w:val="1"/>
              <w:rPr>
                <w:rFonts w:ascii="Arial" w:hAnsi="Arial" w:cs="Arial"/>
                <w:sz w:val="16"/>
                <w:szCs w:val="16"/>
              </w:rPr>
            </w:pPr>
          </w:p>
        </w:tc>
        <w:tc>
          <w:tcPr>
            <w:tcW w:w="4678" w:type="dxa"/>
            <w:gridSpan w:val="2"/>
          </w:tcPr>
          <w:p w14:paraId="413CBFA3" w14:textId="77777777" w:rsidR="00142799" w:rsidRPr="00400E6E" w:rsidRDefault="00142799" w:rsidP="002C7DE8">
            <w:pPr>
              <w:outlineLvl w:val="1"/>
              <w:rPr>
                <w:rFonts w:ascii="Arial" w:hAnsi="Arial" w:cs="Arial"/>
                <w:sz w:val="16"/>
                <w:szCs w:val="16"/>
                <w:lang w:val="en-US"/>
              </w:rPr>
            </w:pPr>
            <w:r w:rsidRPr="00400E6E">
              <w:rPr>
                <w:rFonts w:ascii="Arial" w:eastAsia="Times New Roman" w:hAnsi="Arial" w:cs="Arial"/>
                <w:b/>
                <w:sz w:val="16"/>
                <w:szCs w:val="16"/>
                <w:lang w:val="en-US"/>
              </w:rPr>
              <w:br/>
            </w:r>
          </w:p>
          <w:p w14:paraId="4E40CBFB" w14:textId="0318073E" w:rsidR="00142799" w:rsidRPr="002A4DCB" w:rsidRDefault="00142799" w:rsidP="002C7DE8">
            <w:pPr>
              <w:outlineLvl w:val="1"/>
              <w:rPr>
                <w:rFonts w:ascii="Arial" w:hAnsi="Arial" w:cs="Arial"/>
                <w:color w:val="333333"/>
                <w:sz w:val="16"/>
                <w:szCs w:val="16"/>
              </w:rPr>
            </w:pPr>
          </w:p>
          <w:p w14:paraId="26DE4E00" w14:textId="77777777" w:rsidR="003E35EA" w:rsidRPr="002A4DCB" w:rsidRDefault="003E35EA" w:rsidP="002C7DE8">
            <w:pPr>
              <w:outlineLvl w:val="1"/>
              <w:rPr>
                <w:rFonts w:ascii="Arial" w:hAnsi="Arial" w:cs="Arial"/>
                <w:sz w:val="16"/>
                <w:szCs w:val="16"/>
              </w:rPr>
            </w:pPr>
          </w:p>
          <w:p w14:paraId="39632C78" w14:textId="77777777" w:rsidR="00142799" w:rsidRPr="002A4DCB" w:rsidRDefault="00142799" w:rsidP="002C7DE8">
            <w:pPr>
              <w:shd w:val="clear" w:color="auto" w:fill="FFFFFF"/>
              <w:outlineLvl w:val="1"/>
              <w:rPr>
                <w:rFonts w:ascii="Arial" w:hAnsi="Arial" w:cs="Arial"/>
                <w:sz w:val="16"/>
                <w:szCs w:val="16"/>
              </w:rPr>
            </w:pPr>
          </w:p>
        </w:tc>
        <w:tc>
          <w:tcPr>
            <w:tcW w:w="2494" w:type="dxa"/>
          </w:tcPr>
          <w:p w14:paraId="2CADC299" w14:textId="77777777" w:rsidR="00142799" w:rsidRPr="002A4DCB" w:rsidRDefault="00142799" w:rsidP="00142799">
            <w:pPr>
              <w:outlineLvl w:val="1"/>
              <w:rPr>
                <w:rFonts w:ascii="Arial" w:hAnsi="Arial" w:cs="Arial"/>
                <w:sz w:val="16"/>
                <w:szCs w:val="16"/>
              </w:rPr>
            </w:pPr>
          </w:p>
          <w:p w14:paraId="210F3A9B" w14:textId="77777777" w:rsidR="00142799" w:rsidRPr="002A4DCB" w:rsidRDefault="00142799" w:rsidP="00142799">
            <w:pPr>
              <w:outlineLvl w:val="1"/>
              <w:rPr>
                <w:rFonts w:ascii="Arial" w:hAnsi="Arial" w:cs="Arial"/>
                <w:sz w:val="16"/>
                <w:szCs w:val="16"/>
              </w:rPr>
            </w:pPr>
          </w:p>
          <w:p w14:paraId="604809AC" w14:textId="77777777" w:rsidR="00D14885" w:rsidRPr="002A4DCB" w:rsidRDefault="00D14885" w:rsidP="00CA2591">
            <w:pPr>
              <w:outlineLvl w:val="1"/>
              <w:rPr>
                <w:rFonts w:ascii="Arial" w:eastAsia="Times New Roman" w:hAnsi="Arial" w:cs="Arial"/>
                <w:b/>
                <w:sz w:val="16"/>
                <w:szCs w:val="16"/>
              </w:rPr>
            </w:pPr>
          </w:p>
        </w:tc>
      </w:tr>
      <w:tr w:rsidR="00142799" w:rsidRPr="00B23C6B" w14:paraId="0EEBB727" w14:textId="77777777" w:rsidTr="001A017A">
        <w:trPr>
          <w:trHeight w:val="66"/>
        </w:trPr>
        <w:tc>
          <w:tcPr>
            <w:tcW w:w="3510" w:type="dxa"/>
          </w:tcPr>
          <w:p w14:paraId="1E43562D" w14:textId="77777777" w:rsidR="0064134F" w:rsidRDefault="0064134F" w:rsidP="002C7DE8">
            <w:pPr>
              <w:shd w:val="clear" w:color="auto" w:fill="FFFFFF"/>
              <w:outlineLvl w:val="1"/>
              <w:rPr>
                <w:rFonts w:ascii="Arial" w:hAnsi="Arial"/>
                <w:b/>
                <w:sz w:val="16"/>
                <w:lang w:val="en-US"/>
              </w:rPr>
            </w:pPr>
          </w:p>
          <w:p w14:paraId="36796042" w14:textId="77777777" w:rsidR="00142799" w:rsidRPr="00400E6E" w:rsidRDefault="00142799" w:rsidP="002C7DE8">
            <w:pPr>
              <w:shd w:val="clear" w:color="auto" w:fill="FFFFFF"/>
              <w:outlineLvl w:val="1"/>
              <w:rPr>
                <w:rFonts w:ascii="Arial" w:eastAsia="Times New Roman" w:hAnsi="Arial" w:cs="Arial"/>
                <w:b/>
                <w:sz w:val="16"/>
                <w:szCs w:val="16"/>
                <w:lang w:val="en-US"/>
              </w:rPr>
            </w:pPr>
            <w:r w:rsidRPr="00400E6E">
              <w:rPr>
                <w:rFonts w:ascii="Arial" w:hAnsi="Arial"/>
                <w:b/>
                <w:sz w:val="16"/>
                <w:lang w:val="en-US"/>
              </w:rPr>
              <w:t>Press contact</w:t>
            </w:r>
            <w:r w:rsidR="001A017A" w:rsidRPr="00400E6E">
              <w:rPr>
                <w:rFonts w:ascii="Arial" w:hAnsi="Arial"/>
                <w:b/>
                <w:sz w:val="16"/>
                <w:lang w:val="en-US"/>
              </w:rPr>
              <w:t>:</w:t>
            </w:r>
          </w:p>
          <w:p w14:paraId="696E9D4A" w14:textId="77777777" w:rsidR="001A017A" w:rsidRPr="00400E6E" w:rsidRDefault="00142799" w:rsidP="00E936D2">
            <w:pPr>
              <w:shd w:val="clear" w:color="auto" w:fill="FFFFFF"/>
              <w:outlineLvl w:val="1"/>
              <w:rPr>
                <w:rFonts w:ascii="Arial" w:hAnsi="Arial"/>
                <w:sz w:val="16"/>
                <w:lang w:val="en-US"/>
              </w:rPr>
            </w:pPr>
            <w:r w:rsidRPr="00400E6E">
              <w:rPr>
                <w:rFonts w:ascii="Arial" w:eastAsia="Times New Roman" w:hAnsi="Arial" w:cs="Arial"/>
                <w:b/>
                <w:sz w:val="16"/>
                <w:szCs w:val="16"/>
                <w:lang w:val="en-US"/>
              </w:rPr>
              <w:br/>
            </w:r>
            <w:r w:rsidRPr="00400E6E">
              <w:rPr>
                <w:rFonts w:ascii="Arial" w:hAnsi="Arial"/>
                <w:sz w:val="16"/>
                <w:lang w:val="en-US"/>
              </w:rPr>
              <w:t>Dr. Gisela Olias</w:t>
            </w:r>
            <w:r w:rsidRPr="00400E6E">
              <w:rPr>
                <w:rFonts w:ascii="Arial" w:eastAsia="Times New Roman" w:hAnsi="Arial" w:cs="Arial"/>
                <w:sz w:val="16"/>
                <w:szCs w:val="16"/>
                <w:lang w:val="en-US"/>
              </w:rPr>
              <w:br/>
            </w:r>
            <w:r w:rsidRPr="00400E6E">
              <w:rPr>
                <w:rFonts w:ascii="Arial" w:hAnsi="Arial"/>
                <w:sz w:val="16"/>
                <w:lang w:val="en-US"/>
              </w:rPr>
              <w:t xml:space="preserve">Press and public relations </w:t>
            </w:r>
          </w:p>
          <w:p w14:paraId="53950D81" w14:textId="77777777" w:rsidR="001A017A" w:rsidRPr="00400E6E" w:rsidRDefault="00142799" w:rsidP="00E936D2">
            <w:pPr>
              <w:shd w:val="clear" w:color="auto" w:fill="FFFFFF"/>
              <w:outlineLvl w:val="1"/>
              <w:rPr>
                <w:rFonts w:ascii="Arial" w:hAnsi="Arial"/>
                <w:sz w:val="16"/>
                <w:lang w:val="en-US"/>
              </w:rPr>
            </w:pPr>
            <w:r w:rsidRPr="00400E6E">
              <w:rPr>
                <w:rFonts w:ascii="Arial" w:hAnsi="Arial"/>
                <w:sz w:val="16"/>
                <w:lang w:val="en-US"/>
              </w:rPr>
              <w:t>Germ</w:t>
            </w:r>
            <w:r w:rsidR="001A017A" w:rsidRPr="00400E6E">
              <w:rPr>
                <w:rFonts w:ascii="Arial" w:hAnsi="Arial"/>
                <w:sz w:val="16"/>
                <w:lang w:val="en-US"/>
              </w:rPr>
              <w:t>an Institute of Human Nutrition</w:t>
            </w:r>
          </w:p>
          <w:p w14:paraId="1833DDBD" w14:textId="77777777" w:rsidR="00142799" w:rsidRPr="00400E6E" w:rsidRDefault="00142799" w:rsidP="00E936D2">
            <w:pPr>
              <w:shd w:val="clear" w:color="auto" w:fill="FFFFFF"/>
              <w:outlineLvl w:val="1"/>
              <w:rPr>
                <w:rFonts w:ascii="Arial" w:eastAsia="Times New Roman" w:hAnsi="Arial" w:cs="Arial"/>
                <w:sz w:val="16"/>
                <w:szCs w:val="16"/>
                <w:lang w:val="en-US"/>
              </w:rPr>
            </w:pPr>
            <w:r w:rsidRPr="00400E6E">
              <w:rPr>
                <w:rFonts w:ascii="Arial" w:hAnsi="Arial"/>
                <w:sz w:val="16"/>
                <w:lang w:val="en-US"/>
              </w:rPr>
              <w:t>Potsdam-</w:t>
            </w:r>
            <w:proofErr w:type="spellStart"/>
            <w:r w:rsidRPr="00400E6E">
              <w:rPr>
                <w:rFonts w:ascii="Arial" w:hAnsi="Arial"/>
                <w:sz w:val="16"/>
                <w:lang w:val="en-US"/>
              </w:rPr>
              <w:t>Rehbr</w:t>
            </w:r>
            <w:r w:rsidR="003A3C4F" w:rsidRPr="00400E6E">
              <w:rPr>
                <w:rFonts w:ascii="Arial" w:hAnsi="Arial"/>
                <w:sz w:val="16"/>
                <w:lang w:val="en-US"/>
              </w:rPr>
              <w:t>ue</w:t>
            </w:r>
            <w:r w:rsidRPr="00400E6E">
              <w:rPr>
                <w:rFonts w:ascii="Arial" w:hAnsi="Arial"/>
                <w:sz w:val="16"/>
                <w:lang w:val="en-US"/>
              </w:rPr>
              <w:t>cke</w:t>
            </w:r>
            <w:proofErr w:type="spellEnd"/>
            <w:r w:rsidR="001A017A" w:rsidRPr="00400E6E">
              <w:rPr>
                <w:rFonts w:ascii="Arial" w:hAnsi="Arial"/>
                <w:sz w:val="16"/>
                <w:lang w:val="en-US"/>
              </w:rPr>
              <w:t xml:space="preserve"> (DIfE)</w:t>
            </w:r>
            <w:r w:rsidRPr="00400E6E">
              <w:rPr>
                <w:rFonts w:ascii="Arial" w:eastAsia="Times New Roman" w:hAnsi="Arial" w:cs="Arial"/>
                <w:sz w:val="16"/>
                <w:szCs w:val="16"/>
                <w:lang w:val="en-US"/>
              </w:rPr>
              <w:br/>
            </w:r>
            <w:r w:rsidRPr="00400E6E">
              <w:rPr>
                <w:rFonts w:ascii="Arial" w:hAnsi="Arial"/>
                <w:sz w:val="16"/>
                <w:lang w:val="en-US"/>
              </w:rPr>
              <w:t xml:space="preserve">Tel: +49 33200 88-2278/-2335 </w:t>
            </w:r>
            <w:r w:rsidRPr="00400E6E">
              <w:rPr>
                <w:rFonts w:ascii="Arial" w:eastAsia="Times New Roman" w:hAnsi="Arial" w:cs="Arial"/>
                <w:sz w:val="16"/>
                <w:szCs w:val="16"/>
                <w:lang w:val="en-US"/>
              </w:rPr>
              <w:br/>
            </w:r>
            <w:r w:rsidRPr="00400E6E">
              <w:rPr>
                <w:rFonts w:ascii="Arial" w:hAnsi="Arial"/>
                <w:sz w:val="16"/>
                <w:lang w:val="en-US"/>
              </w:rPr>
              <w:t xml:space="preserve">E-mail: </w:t>
            </w:r>
            <w:hyperlink r:id="rId15">
              <w:r w:rsidRPr="00400E6E">
                <w:rPr>
                  <w:rStyle w:val="Hyperlink"/>
                  <w:rFonts w:ascii="Arial" w:hAnsi="Arial"/>
                  <w:sz w:val="16"/>
                  <w:lang w:val="en-US"/>
                </w:rPr>
                <w:t>olias@dife.de</w:t>
              </w:r>
            </w:hyperlink>
            <w:r w:rsidRPr="00400E6E">
              <w:rPr>
                <w:rFonts w:ascii="Arial" w:hAnsi="Arial"/>
                <w:sz w:val="16"/>
                <w:lang w:val="en-US"/>
              </w:rPr>
              <w:t xml:space="preserve"> </w:t>
            </w:r>
            <w:r w:rsidRPr="00400E6E">
              <w:rPr>
                <w:rFonts w:ascii="Arial" w:eastAsia="Times New Roman" w:hAnsi="Arial" w:cs="Arial"/>
                <w:sz w:val="16"/>
                <w:szCs w:val="16"/>
                <w:lang w:val="en-US"/>
              </w:rPr>
              <w:br/>
            </w:r>
            <w:r w:rsidR="002C1DF2" w:rsidRPr="00400E6E">
              <w:rPr>
                <w:rFonts w:ascii="Arial" w:hAnsi="Arial"/>
                <w:sz w:val="16"/>
                <w:lang w:val="en-US"/>
              </w:rPr>
              <w:t xml:space="preserve">or </w:t>
            </w:r>
            <w:hyperlink r:id="rId16">
              <w:r w:rsidRPr="00400E6E">
                <w:rPr>
                  <w:rStyle w:val="Hyperlink"/>
                  <w:rFonts w:ascii="Arial" w:hAnsi="Arial"/>
                  <w:sz w:val="16"/>
                  <w:lang w:val="en-US"/>
                </w:rPr>
                <w:t>presse@dife.de</w:t>
              </w:r>
            </w:hyperlink>
            <w:r w:rsidRPr="00400E6E">
              <w:rPr>
                <w:rFonts w:ascii="Arial" w:eastAsia="Times New Roman" w:hAnsi="Arial" w:cs="Arial"/>
                <w:sz w:val="16"/>
                <w:szCs w:val="16"/>
                <w:lang w:val="en-US"/>
              </w:rPr>
              <w:br/>
            </w:r>
            <w:hyperlink w:history="1">
              <w:r w:rsidRPr="00400E6E">
                <w:rPr>
                  <w:rStyle w:val="Hyperlink"/>
                  <w:rFonts w:ascii="Arial" w:hAnsi="Arial"/>
                  <w:sz w:val="16"/>
                  <w:lang w:val="en-US"/>
                </w:rPr>
                <w:t xml:space="preserve">www.dife.de  </w:t>
              </w:r>
            </w:hyperlink>
          </w:p>
        </w:tc>
        <w:tc>
          <w:tcPr>
            <w:tcW w:w="4138" w:type="dxa"/>
          </w:tcPr>
          <w:p w14:paraId="18CE6744" w14:textId="77777777" w:rsidR="00142799" w:rsidRPr="00400E6E" w:rsidRDefault="00142799" w:rsidP="002C7DE8">
            <w:pPr>
              <w:outlineLvl w:val="1"/>
              <w:rPr>
                <w:rFonts w:ascii="Arial" w:eastAsia="Times New Roman" w:hAnsi="Arial" w:cs="Arial"/>
                <w:b/>
                <w:sz w:val="16"/>
                <w:szCs w:val="16"/>
                <w:lang w:val="en-US"/>
              </w:rPr>
            </w:pPr>
          </w:p>
        </w:tc>
        <w:tc>
          <w:tcPr>
            <w:tcW w:w="3034" w:type="dxa"/>
            <w:gridSpan w:val="2"/>
          </w:tcPr>
          <w:p w14:paraId="415C59BE" w14:textId="77777777" w:rsidR="00142799" w:rsidRPr="00400E6E" w:rsidRDefault="00142799" w:rsidP="002C7DE8">
            <w:pPr>
              <w:outlineLvl w:val="1"/>
              <w:rPr>
                <w:rFonts w:ascii="Arial" w:eastAsia="Times New Roman" w:hAnsi="Arial" w:cs="Arial"/>
                <w:b/>
                <w:sz w:val="16"/>
                <w:szCs w:val="16"/>
                <w:lang w:val="en-US"/>
              </w:rPr>
            </w:pPr>
          </w:p>
        </w:tc>
      </w:tr>
    </w:tbl>
    <w:p w14:paraId="03DE0094" w14:textId="77777777" w:rsidR="00BF5F33" w:rsidRPr="00400E6E" w:rsidRDefault="00BF5F33" w:rsidP="00BF5F33">
      <w:pPr>
        <w:spacing w:after="0" w:line="240" w:lineRule="auto"/>
        <w:rPr>
          <w:rFonts w:ascii="Arial" w:hAnsi="Arial" w:cs="Arial"/>
          <w:sz w:val="18"/>
          <w:szCs w:val="18"/>
          <w:lang w:val="en-US"/>
        </w:rPr>
      </w:pPr>
    </w:p>
    <w:p w14:paraId="76C8E416" w14:textId="77777777" w:rsidR="00BF5F33" w:rsidRPr="00400E6E" w:rsidRDefault="00BF5F33" w:rsidP="00893727">
      <w:pPr>
        <w:jc w:val="both"/>
        <w:rPr>
          <w:rFonts w:ascii="Arial" w:hAnsi="Arial" w:cs="Arial"/>
          <w:sz w:val="18"/>
          <w:szCs w:val="18"/>
          <w:lang w:val="en-US"/>
        </w:rPr>
      </w:pPr>
    </w:p>
    <w:sectPr w:rsidR="00BF5F33" w:rsidRPr="00400E6E" w:rsidSect="008F75DE">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79B199" w15:done="0"/>
  <w15:commentEx w15:paraId="549F08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79B199" w16cid:durableId="1D4695EE"/>
  <w16cid:commentId w16cid:paraId="549F0822" w16cid:durableId="1D4695E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52F8A"/>
    <w:multiLevelType w:val="hybridMultilevel"/>
    <w:tmpl w:val="B01CD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5DE"/>
    <w:rsid w:val="00032B4E"/>
    <w:rsid w:val="00036744"/>
    <w:rsid w:val="00042AC6"/>
    <w:rsid w:val="000723E5"/>
    <w:rsid w:val="00075E75"/>
    <w:rsid w:val="000815BA"/>
    <w:rsid w:val="00081F12"/>
    <w:rsid w:val="000829F2"/>
    <w:rsid w:val="00094BED"/>
    <w:rsid w:val="000A0BC2"/>
    <w:rsid w:val="000A1124"/>
    <w:rsid w:val="000B10DD"/>
    <w:rsid w:val="000C0A08"/>
    <w:rsid w:val="000C11EC"/>
    <w:rsid w:val="000C25D1"/>
    <w:rsid w:val="000C3A8C"/>
    <w:rsid w:val="000C3D84"/>
    <w:rsid w:val="000D7EDE"/>
    <w:rsid w:val="000F08C1"/>
    <w:rsid w:val="000F4800"/>
    <w:rsid w:val="00103421"/>
    <w:rsid w:val="001059B7"/>
    <w:rsid w:val="00106C9B"/>
    <w:rsid w:val="001077A0"/>
    <w:rsid w:val="001364D9"/>
    <w:rsid w:val="00142799"/>
    <w:rsid w:val="00144D5E"/>
    <w:rsid w:val="001634AF"/>
    <w:rsid w:val="00177245"/>
    <w:rsid w:val="00182BA9"/>
    <w:rsid w:val="00186F07"/>
    <w:rsid w:val="001A017A"/>
    <w:rsid w:val="001A7376"/>
    <w:rsid w:val="001B1BBD"/>
    <w:rsid w:val="001B37D6"/>
    <w:rsid w:val="001B3C85"/>
    <w:rsid w:val="001D0044"/>
    <w:rsid w:val="001D02D0"/>
    <w:rsid w:val="001F7A15"/>
    <w:rsid w:val="00202B87"/>
    <w:rsid w:val="00210A2C"/>
    <w:rsid w:val="00224153"/>
    <w:rsid w:val="00234B44"/>
    <w:rsid w:val="002576CF"/>
    <w:rsid w:val="002873CA"/>
    <w:rsid w:val="002900C8"/>
    <w:rsid w:val="00293808"/>
    <w:rsid w:val="002A16A6"/>
    <w:rsid w:val="002A4DCB"/>
    <w:rsid w:val="002B54F1"/>
    <w:rsid w:val="002C1DF2"/>
    <w:rsid w:val="002C2B61"/>
    <w:rsid w:val="002D5352"/>
    <w:rsid w:val="002F1243"/>
    <w:rsid w:val="002F7CC9"/>
    <w:rsid w:val="00322285"/>
    <w:rsid w:val="00324ACF"/>
    <w:rsid w:val="003274E9"/>
    <w:rsid w:val="003404BA"/>
    <w:rsid w:val="00343A5D"/>
    <w:rsid w:val="0034450A"/>
    <w:rsid w:val="003454BE"/>
    <w:rsid w:val="00365149"/>
    <w:rsid w:val="00380A3F"/>
    <w:rsid w:val="003A1BE1"/>
    <w:rsid w:val="003A3C4F"/>
    <w:rsid w:val="003A40C7"/>
    <w:rsid w:val="003B4A91"/>
    <w:rsid w:val="003C3B92"/>
    <w:rsid w:val="003D1236"/>
    <w:rsid w:val="003D29FB"/>
    <w:rsid w:val="003D63F9"/>
    <w:rsid w:val="003E35EA"/>
    <w:rsid w:val="003F224F"/>
    <w:rsid w:val="00400E6E"/>
    <w:rsid w:val="00400FA3"/>
    <w:rsid w:val="0040252A"/>
    <w:rsid w:val="004029E9"/>
    <w:rsid w:val="004227F5"/>
    <w:rsid w:val="00423E9A"/>
    <w:rsid w:val="00432B25"/>
    <w:rsid w:val="00436F53"/>
    <w:rsid w:val="00447CE6"/>
    <w:rsid w:val="00462FA4"/>
    <w:rsid w:val="0047180A"/>
    <w:rsid w:val="004747B2"/>
    <w:rsid w:val="00481566"/>
    <w:rsid w:val="004A08B9"/>
    <w:rsid w:val="004F4779"/>
    <w:rsid w:val="00503577"/>
    <w:rsid w:val="0052493B"/>
    <w:rsid w:val="0053611D"/>
    <w:rsid w:val="0054553C"/>
    <w:rsid w:val="00553A16"/>
    <w:rsid w:val="005622E4"/>
    <w:rsid w:val="0058738C"/>
    <w:rsid w:val="00591791"/>
    <w:rsid w:val="005951C6"/>
    <w:rsid w:val="00595818"/>
    <w:rsid w:val="005B7AB0"/>
    <w:rsid w:val="005C6E0E"/>
    <w:rsid w:val="005D1644"/>
    <w:rsid w:val="005D5086"/>
    <w:rsid w:val="005E5323"/>
    <w:rsid w:val="005E550F"/>
    <w:rsid w:val="005F28DC"/>
    <w:rsid w:val="0060290E"/>
    <w:rsid w:val="00604B23"/>
    <w:rsid w:val="0061211A"/>
    <w:rsid w:val="0064134F"/>
    <w:rsid w:val="00644409"/>
    <w:rsid w:val="00647962"/>
    <w:rsid w:val="00656F89"/>
    <w:rsid w:val="00664388"/>
    <w:rsid w:val="00670703"/>
    <w:rsid w:val="00680FB5"/>
    <w:rsid w:val="00694157"/>
    <w:rsid w:val="00695F64"/>
    <w:rsid w:val="006A2279"/>
    <w:rsid w:val="006B2A7B"/>
    <w:rsid w:val="006C1885"/>
    <w:rsid w:val="006D6EDD"/>
    <w:rsid w:val="006E0F24"/>
    <w:rsid w:val="007046D4"/>
    <w:rsid w:val="00707ECA"/>
    <w:rsid w:val="007402B3"/>
    <w:rsid w:val="00744A58"/>
    <w:rsid w:val="00747E31"/>
    <w:rsid w:val="0075582C"/>
    <w:rsid w:val="00761DB6"/>
    <w:rsid w:val="00782A54"/>
    <w:rsid w:val="00796649"/>
    <w:rsid w:val="007A4D1F"/>
    <w:rsid w:val="007C6E3B"/>
    <w:rsid w:val="007E7FC4"/>
    <w:rsid w:val="00805DAB"/>
    <w:rsid w:val="0081604D"/>
    <w:rsid w:val="00816FE5"/>
    <w:rsid w:val="008315A7"/>
    <w:rsid w:val="00831C8E"/>
    <w:rsid w:val="00850089"/>
    <w:rsid w:val="00852253"/>
    <w:rsid w:val="008602D6"/>
    <w:rsid w:val="008750E4"/>
    <w:rsid w:val="008813D5"/>
    <w:rsid w:val="00881875"/>
    <w:rsid w:val="00881E36"/>
    <w:rsid w:val="00893727"/>
    <w:rsid w:val="008978A0"/>
    <w:rsid w:val="008B55A5"/>
    <w:rsid w:val="008C3698"/>
    <w:rsid w:val="008D6D15"/>
    <w:rsid w:val="008E04EA"/>
    <w:rsid w:val="008F10DF"/>
    <w:rsid w:val="008F75DE"/>
    <w:rsid w:val="00907830"/>
    <w:rsid w:val="009117FB"/>
    <w:rsid w:val="00915668"/>
    <w:rsid w:val="00921AE5"/>
    <w:rsid w:val="009234A3"/>
    <w:rsid w:val="00924885"/>
    <w:rsid w:val="00931164"/>
    <w:rsid w:val="00941D19"/>
    <w:rsid w:val="00945917"/>
    <w:rsid w:val="0098257F"/>
    <w:rsid w:val="009839C6"/>
    <w:rsid w:val="009911B6"/>
    <w:rsid w:val="00992B92"/>
    <w:rsid w:val="00992C97"/>
    <w:rsid w:val="00996F5F"/>
    <w:rsid w:val="009A6667"/>
    <w:rsid w:val="009E298C"/>
    <w:rsid w:val="00A3011F"/>
    <w:rsid w:val="00A456D5"/>
    <w:rsid w:val="00A54C27"/>
    <w:rsid w:val="00A633BB"/>
    <w:rsid w:val="00A74BC1"/>
    <w:rsid w:val="00A91D8E"/>
    <w:rsid w:val="00A92A18"/>
    <w:rsid w:val="00AB09F5"/>
    <w:rsid w:val="00AB35C6"/>
    <w:rsid w:val="00AB5647"/>
    <w:rsid w:val="00AE56FD"/>
    <w:rsid w:val="00AE70BE"/>
    <w:rsid w:val="00AF0A17"/>
    <w:rsid w:val="00AF370D"/>
    <w:rsid w:val="00AF45AF"/>
    <w:rsid w:val="00B028D5"/>
    <w:rsid w:val="00B16811"/>
    <w:rsid w:val="00B20CFE"/>
    <w:rsid w:val="00B21874"/>
    <w:rsid w:val="00B23C6B"/>
    <w:rsid w:val="00B30042"/>
    <w:rsid w:val="00B31B51"/>
    <w:rsid w:val="00B33466"/>
    <w:rsid w:val="00B41980"/>
    <w:rsid w:val="00B51BAD"/>
    <w:rsid w:val="00B81D4B"/>
    <w:rsid w:val="00B85874"/>
    <w:rsid w:val="00B869E5"/>
    <w:rsid w:val="00B93A0D"/>
    <w:rsid w:val="00BB22AF"/>
    <w:rsid w:val="00BD3DBE"/>
    <w:rsid w:val="00BD553C"/>
    <w:rsid w:val="00BE0A8C"/>
    <w:rsid w:val="00BF5F33"/>
    <w:rsid w:val="00BF64C5"/>
    <w:rsid w:val="00C12FEF"/>
    <w:rsid w:val="00C21A1C"/>
    <w:rsid w:val="00C23EF5"/>
    <w:rsid w:val="00C52D00"/>
    <w:rsid w:val="00C542FD"/>
    <w:rsid w:val="00C64CAD"/>
    <w:rsid w:val="00C676FC"/>
    <w:rsid w:val="00C80AF3"/>
    <w:rsid w:val="00C87797"/>
    <w:rsid w:val="00C9059C"/>
    <w:rsid w:val="00CA2591"/>
    <w:rsid w:val="00CB74D9"/>
    <w:rsid w:val="00CC2F29"/>
    <w:rsid w:val="00CD71EB"/>
    <w:rsid w:val="00CF4460"/>
    <w:rsid w:val="00D14885"/>
    <w:rsid w:val="00D15BC0"/>
    <w:rsid w:val="00D25142"/>
    <w:rsid w:val="00D36539"/>
    <w:rsid w:val="00D43CA2"/>
    <w:rsid w:val="00D73A41"/>
    <w:rsid w:val="00D9112F"/>
    <w:rsid w:val="00D957AB"/>
    <w:rsid w:val="00DA621B"/>
    <w:rsid w:val="00DB1D7F"/>
    <w:rsid w:val="00DB2692"/>
    <w:rsid w:val="00DD4A65"/>
    <w:rsid w:val="00DD4C7F"/>
    <w:rsid w:val="00DD573B"/>
    <w:rsid w:val="00DE4CF5"/>
    <w:rsid w:val="00DE5B69"/>
    <w:rsid w:val="00DF02B0"/>
    <w:rsid w:val="00E104DD"/>
    <w:rsid w:val="00E10E61"/>
    <w:rsid w:val="00E15509"/>
    <w:rsid w:val="00E37119"/>
    <w:rsid w:val="00E53B97"/>
    <w:rsid w:val="00E563FD"/>
    <w:rsid w:val="00E5666F"/>
    <w:rsid w:val="00E61ACA"/>
    <w:rsid w:val="00E936D2"/>
    <w:rsid w:val="00EE320A"/>
    <w:rsid w:val="00EE4834"/>
    <w:rsid w:val="00EF5D06"/>
    <w:rsid w:val="00F72A67"/>
    <w:rsid w:val="00F81E52"/>
    <w:rsid w:val="00F869BB"/>
    <w:rsid w:val="00F86F01"/>
    <w:rsid w:val="00F878A7"/>
    <w:rsid w:val="00F97F0F"/>
    <w:rsid w:val="00FB3AC5"/>
    <w:rsid w:val="00FC78D2"/>
    <w:rsid w:val="00FD056A"/>
    <w:rsid w:val="00FD1BF4"/>
    <w:rsid w:val="00FD2C4D"/>
    <w:rsid w:val="00FD3EFE"/>
    <w:rsid w:val="00FF0ACA"/>
    <w:rsid w:val="00FF1F85"/>
    <w:rsid w:val="00FF3B1F"/>
    <w:rsid w:val="00FF75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61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8F75DE"/>
    <w:rPr>
      <w:b/>
      <w:bCs/>
    </w:rPr>
  </w:style>
  <w:style w:type="paragraph" w:styleId="Sprechblasentext">
    <w:name w:val="Balloon Text"/>
    <w:basedOn w:val="Standard"/>
    <w:link w:val="SprechblasentextZchn"/>
    <w:uiPriority w:val="99"/>
    <w:semiHidden/>
    <w:unhideWhenUsed/>
    <w:rsid w:val="008F75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75DE"/>
    <w:rPr>
      <w:rFonts w:ascii="Tahoma" w:hAnsi="Tahoma" w:cs="Tahoma"/>
      <w:sz w:val="16"/>
      <w:szCs w:val="16"/>
    </w:rPr>
  </w:style>
  <w:style w:type="character" w:styleId="Hervorhebung">
    <w:name w:val="Emphasis"/>
    <w:basedOn w:val="Absatz-Standardschriftart"/>
    <w:uiPriority w:val="20"/>
    <w:qFormat/>
    <w:rsid w:val="00852253"/>
    <w:rPr>
      <w:i/>
      <w:iCs/>
    </w:rPr>
  </w:style>
  <w:style w:type="paragraph" w:styleId="Listenabsatz">
    <w:name w:val="List Paragraph"/>
    <w:basedOn w:val="Standard"/>
    <w:uiPriority w:val="34"/>
    <w:qFormat/>
    <w:rsid w:val="00893727"/>
    <w:pPr>
      <w:ind w:left="720"/>
      <w:contextualSpacing/>
    </w:pPr>
  </w:style>
  <w:style w:type="character" w:styleId="Kommentarzeichen">
    <w:name w:val="annotation reference"/>
    <w:basedOn w:val="Absatz-Standardschriftart"/>
    <w:uiPriority w:val="99"/>
    <w:semiHidden/>
    <w:unhideWhenUsed/>
    <w:rsid w:val="00C21A1C"/>
    <w:rPr>
      <w:sz w:val="16"/>
      <w:szCs w:val="16"/>
    </w:rPr>
  </w:style>
  <w:style w:type="paragraph" w:styleId="Kommentartext">
    <w:name w:val="annotation text"/>
    <w:basedOn w:val="Standard"/>
    <w:link w:val="KommentartextZchn"/>
    <w:uiPriority w:val="99"/>
    <w:semiHidden/>
    <w:unhideWhenUsed/>
    <w:rsid w:val="00C21A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1A1C"/>
    <w:rPr>
      <w:sz w:val="20"/>
      <w:szCs w:val="20"/>
    </w:rPr>
  </w:style>
  <w:style w:type="paragraph" w:styleId="Kommentarthema">
    <w:name w:val="annotation subject"/>
    <w:basedOn w:val="Kommentartext"/>
    <w:next w:val="Kommentartext"/>
    <w:link w:val="KommentarthemaZchn"/>
    <w:uiPriority w:val="99"/>
    <w:semiHidden/>
    <w:unhideWhenUsed/>
    <w:rsid w:val="00C21A1C"/>
    <w:rPr>
      <w:b/>
      <w:bCs/>
    </w:rPr>
  </w:style>
  <w:style w:type="character" w:customStyle="1" w:styleId="KommentarthemaZchn">
    <w:name w:val="Kommentarthema Zchn"/>
    <w:basedOn w:val="KommentartextZchn"/>
    <w:link w:val="Kommentarthema"/>
    <w:uiPriority w:val="99"/>
    <w:semiHidden/>
    <w:rsid w:val="00C21A1C"/>
    <w:rPr>
      <w:b/>
      <w:bCs/>
      <w:sz w:val="20"/>
      <w:szCs w:val="20"/>
    </w:rPr>
  </w:style>
  <w:style w:type="character" w:styleId="Hyperlink">
    <w:name w:val="Hyperlink"/>
    <w:basedOn w:val="Absatz-Standardschriftart"/>
    <w:uiPriority w:val="99"/>
    <w:unhideWhenUsed/>
    <w:rsid w:val="00BF5F33"/>
    <w:rPr>
      <w:color w:val="0000FF" w:themeColor="hyperlink"/>
      <w:u w:val="single"/>
    </w:rPr>
  </w:style>
  <w:style w:type="table" w:styleId="Tabellenraster">
    <w:name w:val="Table Grid"/>
    <w:basedOn w:val="NormaleTabelle"/>
    <w:uiPriority w:val="59"/>
    <w:rsid w:val="00BF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wire-cite-metadata-journal">
    <w:name w:val="highwire-cite-metadata-journal"/>
    <w:basedOn w:val="Absatz-Standardschriftart"/>
    <w:rsid w:val="00782A54"/>
    <w:rPr>
      <w:rFonts w:ascii="Open Sans" w:hAnsi="Open Sans" w:hint="default"/>
      <w:b w:val="0"/>
      <w:bCs w:val="0"/>
      <w:i w:val="0"/>
      <w:iCs w:val="0"/>
      <w:sz w:val="24"/>
      <w:szCs w:val="24"/>
      <w:bdr w:val="none" w:sz="0" w:space="0" w:color="auto" w:frame="1"/>
      <w:vertAlign w:val="baseline"/>
    </w:rPr>
  </w:style>
  <w:style w:type="character" w:customStyle="1" w:styleId="highwire-cite-metadata-date">
    <w:name w:val="highwire-cite-metadata-date"/>
    <w:basedOn w:val="Absatz-Standardschriftart"/>
    <w:rsid w:val="00782A54"/>
    <w:rPr>
      <w:rFonts w:ascii="Open Sans" w:hAnsi="Open Sans" w:hint="default"/>
      <w:b w:val="0"/>
      <w:bCs w:val="0"/>
      <w:i w:val="0"/>
      <w:iCs w:val="0"/>
      <w:sz w:val="24"/>
      <w:szCs w:val="24"/>
      <w:bdr w:val="none" w:sz="0" w:space="0" w:color="auto" w:frame="1"/>
      <w:vertAlign w:val="baseline"/>
    </w:rPr>
  </w:style>
  <w:style w:type="character" w:customStyle="1" w:styleId="highwire-cite-metadata-volume">
    <w:name w:val="highwire-cite-metadata-volume"/>
    <w:basedOn w:val="Absatz-Standardschriftart"/>
    <w:rsid w:val="00782A54"/>
    <w:rPr>
      <w:rFonts w:ascii="Open Sans" w:hAnsi="Open Sans" w:hint="default"/>
      <w:b w:val="0"/>
      <w:bCs w:val="0"/>
      <w:i w:val="0"/>
      <w:iCs w:val="0"/>
      <w:sz w:val="24"/>
      <w:szCs w:val="24"/>
      <w:bdr w:val="none" w:sz="0" w:space="0" w:color="auto" w:frame="1"/>
      <w:vertAlign w:val="baseline"/>
    </w:rPr>
  </w:style>
  <w:style w:type="character" w:customStyle="1" w:styleId="highwire-cite-metadata-issue">
    <w:name w:val="highwire-cite-metadata-issue"/>
    <w:basedOn w:val="Absatz-Standardschriftart"/>
    <w:rsid w:val="00782A54"/>
    <w:rPr>
      <w:rFonts w:ascii="Open Sans" w:hAnsi="Open Sans" w:hint="default"/>
      <w:b w:val="0"/>
      <w:bCs w:val="0"/>
      <w:i w:val="0"/>
      <w:iCs w:val="0"/>
      <w:sz w:val="24"/>
      <w:szCs w:val="24"/>
      <w:bdr w:val="none" w:sz="0" w:space="0" w:color="auto" w:frame="1"/>
      <w:vertAlign w:val="baseline"/>
    </w:rPr>
  </w:style>
  <w:style w:type="character" w:customStyle="1" w:styleId="highwire-cite-metadata-pages">
    <w:name w:val="highwire-cite-metadata-pages"/>
    <w:basedOn w:val="Absatz-Standardschriftart"/>
    <w:rsid w:val="00782A54"/>
    <w:rPr>
      <w:rFonts w:ascii="Open Sans" w:hAnsi="Open Sans" w:hint="default"/>
      <w:b w:val="0"/>
      <w:bCs w:val="0"/>
      <w:i w:val="0"/>
      <w:iCs w:val="0"/>
      <w:sz w:val="24"/>
      <w:szCs w:val="24"/>
      <w:bdr w:val="none" w:sz="0" w:space="0" w:color="auto" w:frame="1"/>
      <w:vertAlign w:val="baseline"/>
    </w:rPr>
  </w:style>
  <w:style w:type="character" w:customStyle="1" w:styleId="label1">
    <w:name w:val="label1"/>
    <w:basedOn w:val="Absatz-Standardschriftart"/>
    <w:rsid w:val="00782A54"/>
    <w:rPr>
      <w:rFonts w:ascii="Open Sans" w:hAnsi="Open Sans" w:hint="default"/>
      <w:b/>
      <w:bCs/>
      <w:i w:val="0"/>
      <w:iCs w:val="0"/>
      <w:sz w:val="24"/>
      <w:szCs w:val="24"/>
      <w:bdr w:val="none" w:sz="0" w:space="0" w:color="auto" w:frame="1"/>
      <w:vertAlign w:val="baseline"/>
    </w:rPr>
  </w:style>
  <w:style w:type="character" w:styleId="BesuchterHyperlink">
    <w:name w:val="FollowedHyperlink"/>
    <w:basedOn w:val="Absatz-Standardschriftart"/>
    <w:uiPriority w:val="99"/>
    <w:semiHidden/>
    <w:unhideWhenUsed/>
    <w:rsid w:val="003D29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8F75DE"/>
    <w:rPr>
      <w:b/>
      <w:bCs/>
    </w:rPr>
  </w:style>
  <w:style w:type="paragraph" w:styleId="Sprechblasentext">
    <w:name w:val="Balloon Text"/>
    <w:basedOn w:val="Standard"/>
    <w:link w:val="SprechblasentextZchn"/>
    <w:uiPriority w:val="99"/>
    <w:semiHidden/>
    <w:unhideWhenUsed/>
    <w:rsid w:val="008F75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75DE"/>
    <w:rPr>
      <w:rFonts w:ascii="Tahoma" w:hAnsi="Tahoma" w:cs="Tahoma"/>
      <w:sz w:val="16"/>
      <w:szCs w:val="16"/>
    </w:rPr>
  </w:style>
  <w:style w:type="character" w:styleId="Hervorhebung">
    <w:name w:val="Emphasis"/>
    <w:basedOn w:val="Absatz-Standardschriftart"/>
    <w:uiPriority w:val="20"/>
    <w:qFormat/>
    <w:rsid w:val="00852253"/>
    <w:rPr>
      <w:i/>
      <w:iCs/>
    </w:rPr>
  </w:style>
  <w:style w:type="paragraph" w:styleId="Listenabsatz">
    <w:name w:val="List Paragraph"/>
    <w:basedOn w:val="Standard"/>
    <w:uiPriority w:val="34"/>
    <w:qFormat/>
    <w:rsid w:val="00893727"/>
    <w:pPr>
      <w:ind w:left="720"/>
      <w:contextualSpacing/>
    </w:pPr>
  </w:style>
  <w:style w:type="character" w:styleId="Kommentarzeichen">
    <w:name w:val="annotation reference"/>
    <w:basedOn w:val="Absatz-Standardschriftart"/>
    <w:uiPriority w:val="99"/>
    <w:semiHidden/>
    <w:unhideWhenUsed/>
    <w:rsid w:val="00C21A1C"/>
    <w:rPr>
      <w:sz w:val="16"/>
      <w:szCs w:val="16"/>
    </w:rPr>
  </w:style>
  <w:style w:type="paragraph" w:styleId="Kommentartext">
    <w:name w:val="annotation text"/>
    <w:basedOn w:val="Standard"/>
    <w:link w:val="KommentartextZchn"/>
    <w:uiPriority w:val="99"/>
    <w:semiHidden/>
    <w:unhideWhenUsed/>
    <w:rsid w:val="00C21A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1A1C"/>
    <w:rPr>
      <w:sz w:val="20"/>
      <w:szCs w:val="20"/>
    </w:rPr>
  </w:style>
  <w:style w:type="paragraph" w:styleId="Kommentarthema">
    <w:name w:val="annotation subject"/>
    <w:basedOn w:val="Kommentartext"/>
    <w:next w:val="Kommentartext"/>
    <w:link w:val="KommentarthemaZchn"/>
    <w:uiPriority w:val="99"/>
    <w:semiHidden/>
    <w:unhideWhenUsed/>
    <w:rsid w:val="00C21A1C"/>
    <w:rPr>
      <w:b/>
      <w:bCs/>
    </w:rPr>
  </w:style>
  <w:style w:type="character" w:customStyle="1" w:styleId="KommentarthemaZchn">
    <w:name w:val="Kommentarthema Zchn"/>
    <w:basedOn w:val="KommentartextZchn"/>
    <w:link w:val="Kommentarthema"/>
    <w:uiPriority w:val="99"/>
    <w:semiHidden/>
    <w:rsid w:val="00C21A1C"/>
    <w:rPr>
      <w:b/>
      <w:bCs/>
      <w:sz w:val="20"/>
      <w:szCs w:val="20"/>
    </w:rPr>
  </w:style>
  <w:style w:type="character" w:styleId="Hyperlink">
    <w:name w:val="Hyperlink"/>
    <w:basedOn w:val="Absatz-Standardschriftart"/>
    <w:uiPriority w:val="99"/>
    <w:unhideWhenUsed/>
    <w:rsid w:val="00BF5F33"/>
    <w:rPr>
      <w:color w:val="0000FF" w:themeColor="hyperlink"/>
      <w:u w:val="single"/>
    </w:rPr>
  </w:style>
  <w:style w:type="table" w:styleId="Tabellenraster">
    <w:name w:val="Table Grid"/>
    <w:basedOn w:val="NormaleTabelle"/>
    <w:uiPriority w:val="59"/>
    <w:rsid w:val="00BF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wire-cite-metadata-journal">
    <w:name w:val="highwire-cite-metadata-journal"/>
    <w:basedOn w:val="Absatz-Standardschriftart"/>
    <w:rsid w:val="00782A54"/>
    <w:rPr>
      <w:rFonts w:ascii="Open Sans" w:hAnsi="Open Sans" w:hint="default"/>
      <w:b w:val="0"/>
      <w:bCs w:val="0"/>
      <w:i w:val="0"/>
      <w:iCs w:val="0"/>
      <w:sz w:val="24"/>
      <w:szCs w:val="24"/>
      <w:bdr w:val="none" w:sz="0" w:space="0" w:color="auto" w:frame="1"/>
      <w:vertAlign w:val="baseline"/>
    </w:rPr>
  </w:style>
  <w:style w:type="character" w:customStyle="1" w:styleId="highwire-cite-metadata-date">
    <w:name w:val="highwire-cite-metadata-date"/>
    <w:basedOn w:val="Absatz-Standardschriftart"/>
    <w:rsid w:val="00782A54"/>
    <w:rPr>
      <w:rFonts w:ascii="Open Sans" w:hAnsi="Open Sans" w:hint="default"/>
      <w:b w:val="0"/>
      <w:bCs w:val="0"/>
      <w:i w:val="0"/>
      <w:iCs w:val="0"/>
      <w:sz w:val="24"/>
      <w:szCs w:val="24"/>
      <w:bdr w:val="none" w:sz="0" w:space="0" w:color="auto" w:frame="1"/>
      <w:vertAlign w:val="baseline"/>
    </w:rPr>
  </w:style>
  <w:style w:type="character" w:customStyle="1" w:styleId="highwire-cite-metadata-volume">
    <w:name w:val="highwire-cite-metadata-volume"/>
    <w:basedOn w:val="Absatz-Standardschriftart"/>
    <w:rsid w:val="00782A54"/>
    <w:rPr>
      <w:rFonts w:ascii="Open Sans" w:hAnsi="Open Sans" w:hint="default"/>
      <w:b w:val="0"/>
      <w:bCs w:val="0"/>
      <w:i w:val="0"/>
      <w:iCs w:val="0"/>
      <w:sz w:val="24"/>
      <w:szCs w:val="24"/>
      <w:bdr w:val="none" w:sz="0" w:space="0" w:color="auto" w:frame="1"/>
      <w:vertAlign w:val="baseline"/>
    </w:rPr>
  </w:style>
  <w:style w:type="character" w:customStyle="1" w:styleId="highwire-cite-metadata-issue">
    <w:name w:val="highwire-cite-metadata-issue"/>
    <w:basedOn w:val="Absatz-Standardschriftart"/>
    <w:rsid w:val="00782A54"/>
    <w:rPr>
      <w:rFonts w:ascii="Open Sans" w:hAnsi="Open Sans" w:hint="default"/>
      <w:b w:val="0"/>
      <w:bCs w:val="0"/>
      <w:i w:val="0"/>
      <w:iCs w:val="0"/>
      <w:sz w:val="24"/>
      <w:szCs w:val="24"/>
      <w:bdr w:val="none" w:sz="0" w:space="0" w:color="auto" w:frame="1"/>
      <w:vertAlign w:val="baseline"/>
    </w:rPr>
  </w:style>
  <w:style w:type="character" w:customStyle="1" w:styleId="highwire-cite-metadata-pages">
    <w:name w:val="highwire-cite-metadata-pages"/>
    <w:basedOn w:val="Absatz-Standardschriftart"/>
    <w:rsid w:val="00782A54"/>
    <w:rPr>
      <w:rFonts w:ascii="Open Sans" w:hAnsi="Open Sans" w:hint="default"/>
      <w:b w:val="0"/>
      <w:bCs w:val="0"/>
      <w:i w:val="0"/>
      <w:iCs w:val="0"/>
      <w:sz w:val="24"/>
      <w:szCs w:val="24"/>
      <w:bdr w:val="none" w:sz="0" w:space="0" w:color="auto" w:frame="1"/>
      <w:vertAlign w:val="baseline"/>
    </w:rPr>
  </w:style>
  <w:style w:type="character" w:customStyle="1" w:styleId="label1">
    <w:name w:val="label1"/>
    <w:basedOn w:val="Absatz-Standardschriftart"/>
    <w:rsid w:val="00782A54"/>
    <w:rPr>
      <w:rFonts w:ascii="Open Sans" w:hAnsi="Open Sans" w:hint="default"/>
      <w:b/>
      <w:bCs/>
      <w:i w:val="0"/>
      <w:iCs w:val="0"/>
      <w:sz w:val="24"/>
      <w:szCs w:val="24"/>
      <w:bdr w:val="none" w:sz="0" w:space="0" w:color="auto" w:frame="1"/>
      <w:vertAlign w:val="baseline"/>
    </w:rPr>
  </w:style>
  <w:style w:type="character" w:styleId="BesuchterHyperlink">
    <w:name w:val="FollowedHyperlink"/>
    <w:basedOn w:val="Absatz-Standardschriftart"/>
    <w:uiPriority w:val="99"/>
    <w:semiHidden/>
    <w:unhideWhenUsed/>
    <w:rsid w:val="003D29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188981">
      <w:bodyDiv w:val="1"/>
      <w:marLeft w:val="0"/>
      <w:marRight w:val="0"/>
      <w:marTop w:val="0"/>
      <w:marBottom w:val="0"/>
      <w:divBdr>
        <w:top w:val="none" w:sz="0" w:space="0" w:color="auto"/>
        <w:left w:val="none" w:sz="0" w:space="0" w:color="auto"/>
        <w:bottom w:val="none" w:sz="0" w:space="0" w:color="auto"/>
        <w:right w:val="none" w:sz="0" w:space="0" w:color="auto"/>
      </w:divBdr>
    </w:div>
    <w:div w:id="202219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ibniz-gemeinschaft.de/"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image" Target="media/image1.jpeg"/><Relationship Id="rId12" Type="http://schemas.openxmlformats.org/officeDocument/2006/relationships/hyperlink" Target="http://www.dzd-ev.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esse@dife.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fe.de/" TargetMode="External"/><Relationship Id="rId5" Type="http://schemas.openxmlformats.org/officeDocument/2006/relationships/settings" Target="settings.xml"/><Relationship Id="rId15" Type="http://schemas.openxmlformats.org/officeDocument/2006/relationships/hyperlink" Target="mailto:olias@dife.de" TargetMode="External"/><Relationship Id="rId10" Type="http://schemas.openxmlformats.org/officeDocument/2006/relationships/hyperlink" Target="http://diabetes.diabetesjournals.org/content/66/1/25" TargetMode="External"/><Relationship Id="rId4" Type="http://schemas.microsoft.com/office/2007/relationships/stylesWithEffects" Target="stylesWithEffects.xml"/><Relationship Id="rId9" Type="http://schemas.openxmlformats.org/officeDocument/2006/relationships/hyperlink" Target="http://www.sciencedirect.com/science/article/pii/S2212877817305318?via=ihub" TargetMode="External"/><Relationship Id="rId14" Type="http://schemas.openxmlformats.org/officeDocument/2006/relationships/hyperlink" Target="mailto:schuermann@dife.de" TargetMode="External"/><Relationship Id="rId22"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D17B6-7085-4BA4-B746-A323CBFB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1281</Words>
  <Characters>8073</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Standart</dc:creator>
  <cp:lastModifiedBy>katrin.weber</cp:lastModifiedBy>
  <cp:revision>3</cp:revision>
  <cp:lastPrinted>2017-08-22T10:51:00Z</cp:lastPrinted>
  <dcterms:created xsi:type="dcterms:W3CDTF">2017-08-28T13:12:00Z</dcterms:created>
  <dcterms:modified xsi:type="dcterms:W3CDTF">2017-08-28T13:13:00Z</dcterms:modified>
</cp:coreProperties>
</file>